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C2E" w:rsidRDefault="00CA5C2E" w:rsidP="00CA5C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CA5C2E" w:rsidRDefault="00CA5C2E" w:rsidP="00CA5C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CA5C2E" w:rsidRDefault="00CA5C2E" w:rsidP="00CA5C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3D7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CA5C2E" w:rsidRDefault="00CA5C2E" w:rsidP="003D7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3D75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F1650">
        <w:rPr>
          <w:rFonts w:ascii="Times New Roman" w:hAnsi="Times New Roman" w:cs="Times New Roman"/>
          <w:b/>
          <w:sz w:val="28"/>
        </w:rPr>
        <w:t xml:space="preserve">Применение метода ассоциаций </w:t>
      </w:r>
    </w:p>
    <w:p w:rsidR="00CA5C2E" w:rsidRPr="00CA5C2E" w:rsidRDefault="00CA5C2E" w:rsidP="003D75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уроках русского языка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A5C2E" w:rsidRDefault="00CA5C2E" w:rsidP="00CA5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rPr>
          <w:rFonts w:ascii="Times New Roman" w:hAnsi="Times New Roman" w:cs="Times New Roman"/>
          <w:b/>
          <w:sz w:val="28"/>
          <w:szCs w:val="28"/>
        </w:rPr>
      </w:pPr>
    </w:p>
    <w:p w:rsidR="00CA5C2E" w:rsidRPr="00B76BAD" w:rsidRDefault="00CA5C2E" w:rsidP="00CA5C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5C2E" w:rsidRPr="00B76BAD" w:rsidRDefault="00CA5C2E" w:rsidP="00CA5C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Михейчик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</w:t>
      </w:r>
      <w:r w:rsidRPr="00B76BAD">
        <w:rPr>
          <w:rFonts w:ascii="Times New Roman" w:hAnsi="Times New Roman" w:cs="Times New Roman"/>
          <w:sz w:val="28"/>
          <w:szCs w:val="28"/>
        </w:rPr>
        <w:t xml:space="preserve"> Викторовна</w:t>
      </w:r>
    </w:p>
    <w:p w:rsidR="00CA5C2E" w:rsidRPr="00B76BAD" w:rsidRDefault="00CA5C2E" w:rsidP="00CA5C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</w:t>
      </w:r>
      <w:r w:rsidRPr="00B76BAD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:rsidR="00CA5C2E" w:rsidRPr="00B76BAD" w:rsidRDefault="00CA5C2E" w:rsidP="00CA5C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5C2E" w:rsidRDefault="00CA5C2E" w:rsidP="00CA5C2E">
      <w:pPr>
        <w:rPr>
          <w:rFonts w:ascii="Times New Roman" w:hAnsi="Times New Roman" w:cs="Times New Roman"/>
          <w:b/>
          <w:sz w:val="28"/>
          <w:szCs w:val="28"/>
        </w:rPr>
      </w:pPr>
    </w:p>
    <w:p w:rsidR="00CA5C2E" w:rsidRDefault="00CA5C2E" w:rsidP="00CA5C2E">
      <w:pPr>
        <w:rPr>
          <w:rFonts w:ascii="Times New Roman" w:hAnsi="Times New Roman" w:cs="Times New Roman"/>
          <w:b/>
          <w:sz w:val="28"/>
          <w:szCs w:val="28"/>
        </w:rPr>
      </w:pPr>
    </w:p>
    <w:p w:rsidR="00CA5C2E" w:rsidRDefault="00CA5C2E" w:rsidP="00CA5C2E">
      <w:pPr>
        <w:rPr>
          <w:rFonts w:ascii="Times New Roman" w:hAnsi="Times New Roman" w:cs="Times New Roman"/>
          <w:b/>
          <w:sz w:val="28"/>
          <w:szCs w:val="28"/>
        </w:rPr>
      </w:pPr>
    </w:p>
    <w:p w:rsidR="00CA5C2E" w:rsidRDefault="00CA5C2E" w:rsidP="00CA5C2E">
      <w:pPr>
        <w:rPr>
          <w:rFonts w:ascii="Times New Roman" w:hAnsi="Times New Roman" w:cs="Times New Roman"/>
          <w:b/>
          <w:sz w:val="28"/>
          <w:szCs w:val="28"/>
        </w:rPr>
      </w:pPr>
    </w:p>
    <w:p w:rsidR="00CA5C2E" w:rsidRDefault="00CA5C2E" w:rsidP="00CA5C2E">
      <w:pPr>
        <w:rPr>
          <w:rFonts w:ascii="Times New Roman" w:hAnsi="Times New Roman" w:cs="Times New Roman"/>
          <w:b/>
          <w:sz w:val="28"/>
          <w:szCs w:val="28"/>
        </w:rPr>
      </w:pPr>
    </w:p>
    <w:p w:rsidR="00CA5C2E" w:rsidRDefault="00CA5C2E" w:rsidP="00CA5C2E">
      <w:pPr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Небель</w:t>
      </w:r>
      <w:proofErr w:type="spellEnd"/>
    </w:p>
    <w:p w:rsidR="00CA5C2E" w:rsidRDefault="00CA5C2E" w:rsidP="00CA5C2E">
      <w:pPr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</w:t>
      </w:r>
    </w:p>
    <w:p w:rsidR="00CA5C2E" w:rsidRPr="00CA5C2E" w:rsidRDefault="00CA5C2E" w:rsidP="00CA5C2E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CA5C2E" w:rsidRPr="00CA5C2E" w:rsidRDefault="00CA5C2E" w:rsidP="007F05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A5C2E">
        <w:rPr>
          <w:rFonts w:ascii="Times New Roman" w:hAnsi="Times New Roman" w:cs="Times New Roman"/>
          <w:b/>
          <w:sz w:val="28"/>
        </w:rPr>
        <w:lastRenderedPageBreak/>
        <w:t>Введение.</w:t>
      </w:r>
    </w:p>
    <w:p w:rsidR="007F05D4" w:rsidRPr="007F05D4" w:rsidRDefault="007F05D4" w:rsidP="007F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7F05D4">
        <w:rPr>
          <w:rFonts w:ascii="Times New Roman" w:hAnsi="Times New Roman" w:cs="Times New Roman"/>
          <w:sz w:val="28"/>
        </w:rPr>
        <w:t>Методологические основы ассоциативной теории были разработаны Дж. Локком в XVII в. В своей философской концепции опытного происхождения человеческого знания он ввел термин «ассоциация».</w:t>
      </w:r>
      <w:proofErr w:type="gramEnd"/>
      <w:r w:rsidRPr="007F05D4">
        <w:rPr>
          <w:rFonts w:ascii="Times New Roman" w:hAnsi="Times New Roman" w:cs="Times New Roman"/>
          <w:sz w:val="28"/>
        </w:rPr>
        <w:t xml:space="preserve"> Практическое воплощение ассоциативная теория обучения получила в классно-урочной системе Я.А. Коменского.</w:t>
      </w:r>
    </w:p>
    <w:p w:rsidR="007F05D4" w:rsidRPr="007F05D4" w:rsidRDefault="007F05D4" w:rsidP="007F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7F05D4">
        <w:rPr>
          <w:rFonts w:ascii="Times New Roman" w:hAnsi="Times New Roman" w:cs="Times New Roman"/>
          <w:sz w:val="28"/>
        </w:rPr>
        <w:t>Основные положения ассоциативной теории обучения:</w:t>
      </w:r>
      <w:r w:rsidR="007D4BC6">
        <w:rPr>
          <w:rFonts w:ascii="Times New Roman" w:hAnsi="Times New Roman" w:cs="Times New Roman"/>
          <w:sz w:val="28"/>
        </w:rPr>
        <w:t xml:space="preserve"> </w:t>
      </w:r>
      <w:r w:rsidRPr="007F05D4">
        <w:rPr>
          <w:rFonts w:ascii="Times New Roman" w:hAnsi="Times New Roman" w:cs="Times New Roman"/>
          <w:sz w:val="28"/>
        </w:rPr>
        <w:t>механизмом любого «акта учения является ассоциация;</w:t>
      </w:r>
      <w:r w:rsidR="007D4BC6">
        <w:rPr>
          <w:rFonts w:ascii="Times New Roman" w:hAnsi="Times New Roman" w:cs="Times New Roman"/>
          <w:sz w:val="28"/>
        </w:rPr>
        <w:t xml:space="preserve"> </w:t>
      </w:r>
      <w:r w:rsidRPr="007F05D4">
        <w:rPr>
          <w:rFonts w:ascii="Times New Roman" w:hAnsi="Times New Roman" w:cs="Times New Roman"/>
          <w:sz w:val="28"/>
        </w:rPr>
        <w:t>обучение всегда начинается с чувственного познания, поэтому своим основанием оно имеет наглядность;</w:t>
      </w:r>
      <w:r w:rsidR="007D4BC6">
        <w:rPr>
          <w:rFonts w:ascii="Times New Roman" w:hAnsi="Times New Roman" w:cs="Times New Roman"/>
          <w:sz w:val="28"/>
        </w:rPr>
        <w:t xml:space="preserve"> </w:t>
      </w:r>
      <w:r w:rsidR="003D7578">
        <w:rPr>
          <w:rFonts w:ascii="Times New Roman" w:hAnsi="Times New Roman" w:cs="Times New Roman"/>
          <w:sz w:val="28"/>
        </w:rPr>
        <w:t>обогащение сознания учащихся</w:t>
      </w:r>
      <w:r w:rsidRPr="007F05D4">
        <w:rPr>
          <w:rFonts w:ascii="Times New Roman" w:hAnsi="Times New Roman" w:cs="Times New Roman"/>
          <w:sz w:val="28"/>
        </w:rPr>
        <w:t xml:space="preserve"> образами и представлениями — основная задача учебной деятельности;</w:t>
      </w:r>
      <w:r w:rsidR="007D4BC6">
        <w:rPr>
          <w:rFonts w:ascii="Times New Roman" w:hAnsi="Times New Roman" w:cs="Times New Roman"/>
          <w:sz w:val="28"/>
        </w:rPr>
        <w:t xml:space="preserve"> </w:t>
      </w:r>
      <w:r w:rsidRPr="007F05D4">
        <w:rPr>
          <w:rFonts w:ascii="Times New Roman" w:hAnsi="Times New Roman" w:cs="Times New Roman"/>
          <w:sz w:val="28"/>
        </w:rPr>
        <w:t>наглядные образы обеспечивают продвижение сознания к обобщениям на основе сравнения;</w:t>
      </w:r>
      <w:r w:rsidR="007D4BC6">
        <w:rPr>
          <w:rFonts w:ascii="Times New Roman" w:hAnsi="Times New Roman" w:cs="Times New Roman"/>
          <w:sz w:val="28"/>
        </w:rPr>
        <w:t xml:space="preserve"> </w:t>
      </w:r>
      <w:r w:rsidRPr="007F05D4">
        <w:rPr>
          <w:rFonts w:ascii="Times New Roman" w:hAnsi="Times New Roman" w:cs="Times New Roman"/>
          <w:sz w:val="28"/>
        </w:rPr>
        <w:t>основным методом обучения является упражнение, которое формирует умение сравнивать.</w:t>
      </w:r>
      <w:proofErr w:type="gramEnd"/>
    </w:p>
    <w:p w:rsidR="005D16DE" w:rsidRDefault="007F05D4" w:rsidP="004D6C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F05D4">
        <w:rPr>
          <w:rFonts w:ascii="Times New Roman" w:hAnsi="Times New Roman" w:cs="Times New Roman"/>
          <w:sz w:val="28"/>
        </w:rPr>
        <w:t>Ассоциативная теория лежит в основе объяснительно-иллюстрированного метода обучения — госпо</w:t>
      </w:r>
      <w:r w:rsidR="00972E35">
        <w:rPr>
          <w:rFonts w:ascii="Times New Roman" w:hAnsi="Times New Roman" w:cs="Times New Roman"/>
          <w:sz w:val="28"/>
        </w:rPr>
        <w:t>дствующего в традиционной школе</w:t>
      </w:r>
      <w:r w:rsidR="004D6C66">
        <w:rPr>
          <w:rFonts w:ascii="Times New Roman" w:hAnsi="Times New Roman" w:cs="Times New Roman"/>
          <w:sz w:val="28"/>
        </w:rPr>
        <w:t xml:space="preserve">. </w:t>
      </w:r>
      <w:r w:rsidRPr="007F05D4">
        <w:rPr>
          <w:rFonts w:ascii="Times New Roman" w:hAnsi="Times New Roman" w:cs="Times New Roman"/>
          <w:sz w:val="28"/>
        </w:rPr>
        <w:t xml:space="preserve">Осознавая ограниченность объяснительно-иллюстрированного обучения, отечественная педагогическая наука предложила пути его усовершенствования: развитие </w:t>
      </w:r>
      <w:proofErr w:type="spellStart"/>
      <w:r w:rsidRPr="007F05D4">
        <w:rPr>
          <w:rFonts w:ascii="Times New Roman" w:hAnsi="Times New Roman" w:cs="Times New Roman"/>
          <w:sz w:val="28"/>
        </w:rPr>
        <w:t>обучаемости</w:t>
      </w:r>
      <w:proofErr w:type="spellEnd"/>
      <w:r w:rsidRPr="007F05D4">
        <w:rPr>
          <w:rFonts w:ascii="Times New Roman" w:hAnsi="Times New Roman" w:cs="Times New Roman"/>
          <w:sz w:val="28"/>
        </w:rPr>
        <w:t xml:space="preserve"> (Д.Н. Богоявленский, Н.А. </w:t>
      </w:r>
      <w:proofErr w:type="spellStart"/>
      <w:r w:rsidRPr="007F05D4">
        <w:rPr>
          <w:rFonts w:ascii="Times New Roman" w:hAnsi="Times New Roman" w:cs="Times New Roman"/>
          <w:sz w:val="28"/>
        </w:rPr>
        <w:t>Менчинская</w:t>
      </w:r>
      <w:proofErr w:type="spellEnd"/>
      <w:r w:rsidRPr="007F05D4">
        <w:rPr>
          <w:rFonts w:ascii="Times New Roman" w:hAnsi="Times New Roman" w:cs="Times New Roman"/>
          <w:sz w:val="28"/>
        </w:rPr>
        <w:t>), интенсификацию обучения с помощью опорных конспектов (В.Ф. Шаталов), укрупнение дидактических единиц (П.М. Эрдниев, Б.П. Эрдниев), индивидуализацию обучения (И.П. Волков) и др.</w:t>
      </w:r>
    </w:p>
    <w:p w:rsidR="003B7B22" w:rsidRPr="003B7B22" w:rsidRDefault="003B7B22" w:rsidP="00972E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Ассоциация — это взаимосвязь между отдельными определениями, фактами, предметами, явлениями, в результате </w:t>
      </w:r>
      <w:proofErr w:type="gramStart"/>
      <w:r w:rsidRPr="003B7B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которой</w:t>
      </w:r>
      <w:proofErr w:type="gramEnd"/>
      <w:r w:rsidRPr="003B7B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упоминание одного понятия вызывает воспоминание о другом, сочетающимся с ним. </w:t>
      </w:r>
      <w:proofErr w:type="gramStart"/>
      <w:r w:rsidRPr="003B7B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Ассоциации могут возникать по различным признакам: цвету, вкусу, форме, звучанию, действию, назначению, количеству.</w:t>
      </w:r>
      <w:proofErr w:type="gramEnd"/>
    </w:p>
    <w:p w:rsidR="00462BA3" w:rsidRDefault="00462BA3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BA3" w:rsidRDefault="00462BA3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BA3" w:rsidRDefault="00462BA3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BA3" w:rsidRDefault="00462BA3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BA3" w:rsidRDefault="00462BA3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C2E" w:rsidRPr="00CA5C2E" w:rsidRDefault="00CA5C2E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часть.</w:t>
      </w:r>
    </w:p>
    <w:p w:rsidR="003B7B22" w:rsidRP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Ассоциативный метод может применяться на уроке, как на стадии вызова, так и в процессе работы для лучшего запоминания материала. Использоваться он может при изучении любой темы всех предметов программы. В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некоторых случаях можно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оговорить заранее, что приниматься к рассмотрению будут только слова, принадлежащие к определенной части речи — существительные, прилагательные, глаголы.</w:t>
      </w:r>
    </w:p>
    <w:p w:rsidR="003B7B22" w:rsidRP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стадии вызова учащиеся предлагают свои ассоциации к определенному термину, понятию, явлению. 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Взаимосвязи фиксируются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доске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листке, на заранее приготовленном кластере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Нет ничего страшного, если некоторое количество ассоциаций не будет иметь логического объяснения. Стоит помнить, что основной целью применения данной техники является вызов интереса к теме урока, усиление механизмов памяти. После изучения темы рекомендуется вернуться к ним и проанализировать, выделив из них субъективные и объективные.</w:t>
      </w:r>
    </w:p>
    <w:p w:rsidR="003B7B22" w:rsidRPr="003B7B22" w:rsidRDefault="003B7B22" w:rsidP="005E5C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широко метод ассоциаций используется для лучшего запоминания материала.</w:t>
      </w:r>
      <w:r w:rsidR="0022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 </w:t>
      </w:r>
      <w:r w:rsidRPr="003B7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несколько упражнений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7B22" w:rsidRP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Ассоциативная цепочка представляет собой совокупность понятий, где каждое последующее связано не с основным понятием, а с предыдущим. Детям может быть предложено полное ее составление (первое слово задает учитель), или заполнение осознанно допущенных пробелов.</w:t>
      </w:r>
    </w:p>
    <w:p w:rsidR="003B7B22" w:rsidRP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Вторым упражнением с применением ассоциативного метода является символизация. Суть его заключается в том, что ребята, посредством цвета, знаков и символов изображают отдельные элементы учебного материала.</w:t>
      </w:r>
    </w:p>
    <w:p w:rsidR="003B7B22" w:rsidRP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лит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ературы, например, предлагаю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выразить настроение произведение, характер и поведение отде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героев, специфику событий или взаимосвязь с другими произведениями.</w:t>
      </w:r>
    </w:p>
    <w:p w:rsidR="003B7B22" w:rsidRPr="003B7B22" w:rsidRDefault="003B7B22" w:rsidP="00861B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широко распространен прием ассоциативного запоминания, основанный на образности мышления.</w:t>
      </w:r>
      <w:r w:rsidR="007D4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на уроках русского 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языка, данный прием использую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запоминания правильности написания словарных слов. Орфограмма представляется в виде яркого образа. При 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произношении слова «лимон», у ребят возникает ассоциация с чем-то кислым и их губы растягиваются, невольно произнося звук «и». Или запоминая слово «хорошо» можно хором проговаривать: «хорошо поет хор».</w:t>
      </w:r>
    </w:p>
    <w:p w:rsid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лучшему запоминанию словарных слов способствует использование наглядных опорных карт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="005E5C18" w:rsidRPr="00361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графических ассоциаций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орфограмма изображается в виде любого запоминающегося изображения, например, буква «О» может быть солнышком или забавным смайликом. Подобные кар</w:t>
      </w:r>
      <w:r w:rsidR="005E5C1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сначала предлагаю сама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впоследствии дети изготавливают их сами, используя свои ассоциации.</w:t>
      </w:r>
    </w:p>
    <w:p w:rsidR="007215F6" w:rsidRDefault="007215F6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5F6" w:rsidRDefault="00861BE7" w:rsidP="007215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228850"/>
            <wp:effectExtent l="0" t="0" r="9525" b="0"/>
            <wp:docPr id="3" name="Рисунок 3" descr="C:\Users\admin\Downloads\i6KyJNWsN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6KyJNWsN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74" t="-1" r="7001" b="-4400"/>
                    <a:stretch/>
                  </pic:blipFill>
                  <pic:spPr bwMode="auto">
                    <a:xfrm>
                      <a:off x="0" y="0"/>
                      <a:ext cx="2924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89480"/>
            <wp:effectExtent l="0" t="0" r="0" b="1270"/>
            <wp:docPr id="2" name="Рисунок 2" descr="C:\Users\admin\Downloads\img_user_file_5548df14a06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user_file_5548df14a061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17" t="25013" r="12201" b="4765"/>
                    <a:stretch/>
                  </pic:blipFill>
                  <pic:spPr bwMode="auto">
                    <a:xfrm>
                      <a:off x="0" y="0"/>
                      <a:ext cx="283845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18" w:rsidRPr="003B7B22" w:rsidRDefault="005E5C18" w:rsidP="00861BE7">
      <w:pPr>
        <w:shd w:val="clear" w:color="auto" w:fill="FFFFFF"/>
        <w:spacing w:after="0" w:line="360" w:lineRule="auto"/>
        <w:ind w:firstLine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B22" w:rsidRDefault="003B7B22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метода ассоциации делает урок увлекательным и каждый раз по-новому интересным, развивает внимание, творческое и </w:t>
      </w:r>
      <w:hyperlink r:id="rId9" w:tgtFrame="_blank" w:history="1">
        <w:r w:rsidRPr="003B7B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логическое мышление</w:t>
        </w:r>
      </w:hyperlink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способствует лучшему запоминанию материала.</w:t>
      </w:r>
    </w:p>
    <w:p w:rsidR="007A0F50" w:rsidRDefault="007A0F50" w:rsidP="003B7B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Ассоциативный метод можно назвать методом формирования идей. Данная методика помогает творческое воображение обращать к разным идеям окружающей действительности, развивает образно-ассоциативное мышление учащихся, способствует возможности черпать продуктивные ассоциации из окружающей действительности, искать новое. Причём стараюсь выстроить «долгосрочную» ассоциацию, к которой обращаемся на уроках в течение всего периода обучения с 5 по 9 класс.</w:t>
      </w:r>
      <w:r w:rsidR="002C4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есть, удачная ассоциация в дальнейшем перехо</w:t>
      </w:r>
      <w:r w:rsidR="00833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 в наглядность, опорное изображение, которое фиксируется в сознании ученика, помогает ему </w:t>
      </w:r>
      <w:r w:rsid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вспомнить материал</w:t>
      </w:r>
      <w:r w:rsidR="002C4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4E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каждого ученика есть папка с файлами </w:t>
      </w:r>
      <w:proofErr w:type="gramStart"/>
      <w:r w:rsidR="002C4EA9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="002C4EA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азделами русского языка. Мы назвали её «Банк Знаний». В ней хранятся все наши материалы, к которым мы регулярно обращаемся</w:t>
      </w:r>
      <w:r w:rsidR="00361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приёмы </w:t>
      </w:r>
      <w:r w:rsidR="00361F1C" w:rsidRPr="00361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визуальных ассоциаций</w:t>
      </w:r>
      <w:r w:rsidR="00361F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61C7F" w:rsidRDefault="00D87515" w:rsidP="00AC4AA6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тему «Разряды местоимений»</w:t>
      </w:r>
      <w:r w:rsidR="00E216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предложила детям каждый разряд местоимения представить</w:t>
      </w:r>
      <w:r w:rsidR="00E2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какого-то образа</w:t>
      </w:r>
      <w:r w:rsidRP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из предложенного ими ряда выбрали совместно наиболее </w:t>
      </w:r>
      <w:proofErr w:type="gramStart"/>
      <w:r w:rsidRP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интересное</w:t>
      </w:r>
      <w:proofErr w:type="gramEnd"/>
      <w:r w:rsidRP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875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личное изобразили в виде маски (лицо), возвратное – зеркало (взгляд на себя), притяжательное - магнит, указательное – стрелка, неопределенное – призрак, привидени</w:t>
      </w:r>
      <w:r w:rsidR="00761C7F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proofErr w:type="gramEnd"/>
    </w:p>
    <w:p w:rsidR="00E21613" w:rsidRDefault="00E21613" w:rsidP="00861BE7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</w:pPr>
    </w:p>
    <w:p w:rsidR="00761C7F" w:rsidRPr="00E21613" w:rsidRDefault="00761C7F" w:rsidP="007D4BC6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8347" cy="2829274"/>
            <wp:effectExtent l="139065" t="127635" r="137160" b="137160"/>
            <wp:docPr id="1" name="Рисунок 1" descr="C:\Users\admin\AppData\Local\Microsoft\Windows\INetCache\Content.Word\image-31-01-25-07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age-31-01-25-07-57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65" t="8164" r="6896" b="7841"/>
                    <a:stretch/>
                  </pic:blipFill>
                  <pic:spPr bwMode="auto">
                    <a:xfrm rot="5400000">
                      <a:off x="0" y="0"/>
                      <a:ext cx="1945530" cy="29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/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613" w:rsidRPr="00E216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Рабочий лист ученика</w:t>
      </w:r>
    </w:p>
    <w:p w:rsidR="004A7196" w:rsidRDefault="00D87515" w:rsidP="00AC4AA6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секрет, что морфологический разбор у учеников вызывает негативные эмоции, а уж тем более морфологический разбор глагола. Ещё в пятом классе предложила ученикам назвать глагол Королём, нарисовать его. А дальше мы «создали» его королевство, предварительно изучив, кто есть в свите </w:t>
      </w:r>
      <w:r w:rsidR="00E90C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короля-цар</w:t>
      </w:r>
      <w:proofErr w:type="gramStart"/>
      <w:r w:rsidR="00E90CB9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придворные и подданные</w:t>
      </w:r>
      <w:r w:rsidR="00E90C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(Королевство Англии, Придворные при русских царях). Так, на основе этих данных ученики предложили свои ассоциации, ориентир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здесь служила первая буква: 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акеи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ицо 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глагола, 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ойска –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ид,</w:t>
      </w:r>
      <w:r w:rsidR="007D4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ремя, 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озвратность,</w:t>
      </w:r>
      <w:r w:rsidR="007D4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тражники - 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пряжение </w:t>
      </w:r>
      <w:proofErr w:type="spellStart"/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ажи-</w:t>
      </w:r>
      <w:r w:rsidR="00D10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ереходность</w:t>
      </w:r>
      <w:proofErr w:type="spellEnd"/>
      <w:r w:rsidR="00D10A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BE7" w:rsidRDefault="00861BE7" w:rsidP="00861BE7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E7" w:rsidRDefault="00861BE7" w:rsidP="007D4BC6">
      <w:pPr>
        <w:shd w:val="clear" w:color="auto" w:fill="FFFFFF"/>
        <w:tabs>
          <w:tab w:val="left" w:pos="311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6305" cy="2154249"/>
            <wp:effectExtent l="142558" t="124142" r="141922" b="141923"/>
            <wp:docPr id="4" name="Рисунок 4" descr="C:\Users\admin\Downloads\image-31-01-25-07-5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age-31-01-25-07-57-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3" t="7611" r="6338" b="10685"/>
                    <a:stretch/>
                  </pic:blipFill>
                  <pic:spPr bwMode="auto">
                    <a:xfrm rot="5400000">
                      <a:off x="0" y="0"/>
                      <a:ext cx="3526344" cy="21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/>
                      </a:glow>
                      <a:softEdge rad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A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533775"/>
            <wp:effectExtent l="133350" t="133350" r="133350" b="142875"/>
            <wp:docPr id="6" name="Рисунок 6" descr="C:\Users\admin\Downloads\image-31-01-25-07-57-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age-31-01-25-07-57-1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72" t="6373" r="5642" b="7353"/>
                    <a:stretch/>
                  </pic:blipFill>
                  <pic:spPr bwMode="auto">
                    <a:xfrm>
                      <a:off x="0" y="0"/>
                      <a:ext cx="2933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/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BE7" w:rsidRPr="00E21613" w:rsidRDefault="00E21613" w:rsidP="00E21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216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Рабочий лист ученика       </w:t>
      </w:r>
    </w:p>
    <w:p w:rsidR="00D844BB" w:rsidRDefault="001B6BE6" w:rsidP="00AC4AA6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темы «Разряды имён прилагательных ребятами были представлены различные ассоциа</w:t>
      </w:r>
      <w:r w:rsidR="00DE7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ции, но все они были связаны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«женским туалетом», поскольку прилагательное мы назвали Королевой ещё в 5 классе. Придумали, что она всегда смотрится в зеркало и говорит: «Ах, </w:t>
      </w:r>
      <w:r w:rsidRPr="001B6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</w:t>
      </w:r>
      <w:r w:rsidR="00DE7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я! Ой,</w:t>
      </w:r>
      <w:r w:rsidR="0022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вы?</w:t>
      </w:r>
      <w:r w:rsidR="00DE7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B5C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получилась следующая рабочая ассоциация:</w:t>
      </w:r>
    </w:p>
    <w:p w:rsidR="0088312E" w:rsidRDefault="0088312E" w:rsidP="00D844BB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3044190</wp:posOffset>
            </wp:positionH>
            <wp:positionV relativeFrom="paragraph">
              <wp:posOffset>118110</wp:posOffset>
            </wp:positionV>
            <wp:extent cx="2974051" cy="2819400"/>
            <wp:effectExtent l="133350" t="114300" r="131445" b="95250"/>
            <wp:wrapNone/>
            <wp:docPr id="8" name="Рисунок 8" descr="C:\Users\admin\Downloads\Draw-a-Queen-Step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Draw-a-Queen-Step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05" t="-1516" r="31730" b="-2343"/>
                    <a:stretch/>
                  </pic:blipFill>
                  <pic:spPr bwMode="auto">
                    <a:xfrm>
                      <a:off x="0" y="0"/>
                      <a:ext cx="297405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70AD47"/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5C1F">
        <w:rPr>
          <w:noProof/>
          <w:lang w:eastAsia="ru-RU"/>
        </w:rPr>
        <w:drawing>
          <wp:inline distT="0" distB="0" distL="0" distR="0">
            <wp:extent cx="2447925" cy="2743200"/>
            <wp:effectExtent l="133350" t="133350" r="142875" b="133350"/>
            <wp:docPr id="7" name="Рисунок 7" descr="C:\Users\admin\Downloads\image-31-01-25-07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age-31-01-25-07-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65" t="5378" r="5949" b="24206"/>
                    <a:stretch/>
                  </pic:blipFill>
                  <pic:spPr bwMode="auto">
                    <a:xfrm>
                      <a:off x="0" y="0"/>
                      <a:ext cx="2452746" cy="27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/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BE7" w:rsidRDefault="00861BE7" w:rsidP="00D844BB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4BB" w:rsidRPr="00361F1C" w:rsidRDefault="00361F1C" w:rsidP="00861B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Рабочий лист ученика</w:t>
      </w:r>
    </w:p>
    <w:p w:rsidR="00AC4AA6" w:rsidRPr="0037679E" w:rsidRDefault="00AC4AA6" w:rsidP="0037679E">
      <w:pPr>
        <w:pStyle w:val="a3"/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предложение визуально ассоциировать синтаксический разбор предложения ученики сделали и схему, и таблицу, но приняли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«Ёлочку». Теперь на уроке русского языка для нас «Ёлочка» - это синтаксическая характеристика предложения.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Легко запоминающееся магическое число «7» - это пары лап, представляющие виды предложений: простое – сложное, односоставное – двусоставное, распространённое – нераспространённое,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полное-неполное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восклицательное – невосклицательное, утвердительное – отрицательное, повествовательное – побудительное – вопросительное.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далее мы «наряжаем» её игрушками или гирляндами по мере изучение темы «Синтаксис».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ветка односоставных украшена гирляндой с аббревиатурой «ОЛП», «НЛП», «БЛП», «НП». </w:t>
      </w:r>
      <w:proofErr w:type="gramEnd"/>
    </w:p>
    <w:p w:rsidR="00AC4AA6" w:rsidRPr="007D4BC6" w:rsidRDefault="00AC4AA6" w:rsidP="007D4BC6">
      <w:pPr>
        <w:pStyle w:val="a3"/>
        <w:shd w:val="clear" w:color="auto" w:fill="FFFFFF"/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8825"/>
            <wp:effectExtent l="133350" t="133350" r="142875" b="142875"/>
            <wp:docPr id="14" name="Рисунок 14" descr="C:\Users\admin\Downloads\image-02-02-25-10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image-02-02-25-10-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68" t="2648" r="12779" b="8423"/>
                    <a:stretch/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/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79E">
        <w:rPr>
          <w:rFonts w:ascii="Times New Roman" w:hAnsi="Times New Roman" w:cs="Times New Roman"/>
          <w:sz w:val="24"/>
          <w:szCs w:val="24"/>
          <w:vertAlign w:val="superscript"/>
        </w:rPr>
        <w:t>Рабочий лист ученика</w:t>
      </w:r>
    </w:p>
    <w:p w:rsidR="003B7B22" w:rsidRPr="00EB5B76" w:rsidRDefault="00361F1C" w:rsidP="00AC4AA6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45">
        <w:rPr>
          <w:rFonts w:ascii="Times New Roman" w:hAnsi="Times New Roman" w:cs="Times New Roman"/>
          <w:sz w:val="28"/>
          <w:szCs w:val="28"/>
        </w:rPr>
        <w:lastRenderedPageBreak/>
        <w:t xml:space="preserve">Приёмом </w:t>
      </w:r>
      <w:r w:rsidRPr="002C7E45">
        <w:rPr>
          <w:rFonts w:ascii="Times New Roman" w:hAnsi="Times New Roman" w:cs="Times New Roman"/>
          <w:b/>
          <w:sz w:val="28"/>
          <w:szCs w:val="28"/>
        </w:rPr>
        <w:t>словесной ассоциации</w:t>
      </w:r>
      <w:r w:rsidRPr="002C7E45">
        <w:rPr>
          <w:rFonts w:ascii="Times New Roman" w:hAnsi="Times New Roman" w:cs="Times New Roman"/>
          <w:sz w:val="28"/>
          <w:szCs w:val="28"/>
        </w:rPr>
        <w:t xml:space="preserve"> является «Кластер». </w:t>
      </w:r>
      <w:r w:rsidR="002A2BC4" w:rsidRPr="002C7E45">
        <w:rPr>
          <w:rFonts w:ascii="Times New Roman" w:hAnsi="Times New Roman" w:cs="Times New Roman"/>
          <w:sz w:val="28"/>
          <w:szCs w:val="28"/>
        </w:rPr>
        <w:t>Часто пользуюсь этим приёмом на уроках литературы. Он помогает создавать ситуацию успеха</w:t>
      </w:r>
      <w:r w:rsidR="002C7E45">
        <w:rPr>
          <w:rFonts w:ascii="Times New Roman" w:hAnsi="Times New Roman" w:cs="Times New Roman"/>
          <w:sz w:val="28"/>
          <w:szCs w:val="28"/>
        </w:rPr>
        <w:t>, помогает организовать работу с текстом (не запрещаю пользоваться текстом произведения),</w:t>
      </w:r>
      <w:r w:rsidR="00462BA3">
        <w:rPr>
          <w:rFonts w:ascii="Times New Roman" w:hAnsi="Times New Roman" w:cs="Times New Roman"/>
          <w:sz w:val="28"/>
          <w:szCs w:val="28"/>
        </w:rPr>
        <w:t xml:space="preserve"> развивает логическое мышление,</w:t>
      </w:r>
      <w:r w:rsidR="002C7E45">
        <w:rPr>
          <w:rFonts w:ascii="Times New Roman" w:hAnsi="Times New Roman" w:cs="Times New Roman"/>
          <w:sz w:val="28"/>
          <w:szCs w:val="28"/>
        </w:rPr>
        <w:t xml:space="preserve"> способствует приобретению навыка поисковой работы и творческого подхода.</w:t>
      </w:r>
    </w:p>
    <w:p w:rsidR="00462BA3" w:rsidRPr="007D4BC6" w:rsidRDefault="00462BA3" w:rsidP="007D4BC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B76" w:rsidRPr="00EB5B76" w:rsidRDefault="00EB5B76" w:rsidP="00462BA3">
      <w:pPr>
        <w:pStyle w:val="a3"/>
        <w:shd w:val="clear" w:color="auto" w:fill="FFFFFF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Кластер</w:t>
      </w:r>
      <w:r w:rsidR="007D4B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«Образ</w:t>
      </w:r>
      <w:r w:rsidRPr="00EB5B76">
        <w:rPr>
          <w:rFonts w:ascii="Times New Roman" w:hAnsi="Times New Roman" w:cs="Times New Roman"/>
          <w:b/>
          <w:sz w:val="28"/>
          <w:szCs w:val="28"/>
        </w:rPr>
        <w:t xml:space="preserve"> Мцыри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C7E45" w:rsidRDefault="002C7E45" w:rsidP="002C7E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E45" w:rsidRDefault="002C7E45" w:rsidP="00A045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390900"/>
            <wp:effectExtent l="133350" t="133350" r="133350" b="133350"/>
            <wp:docPr id="10" name="Рисунок 10" descr="C:\Users\admin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im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/>
                      </a:glow>
                    </a:effectLst>
                  </pic:spPr>
                </pic:pic>
              </a:graphicData>
            </a:graphic>
          </wp:inline>
        </w:drawing>
      </w:r>
    </w:p>
    <w:p w:rsidR="002C7E45" w:rsidRDefault="002C7E45" w:rsidP="002C7E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BC6" w:rsidRDefault="007D4BC6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BC6" w:rsidRDefault="007D4BC6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BC6" w:rsidRDefault="007D4BC6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66C" w:rsidRDefault="0022166C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66C" w:rsidRDefault="0022166C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66C" w:rsidRDefault="0022166C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66C" w:rsidRDefault="0022166C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66C" w:rsidRDefault="0022166C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66C" w:rsidRDefault="0022166C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BA3" w:rsidRPr="00462BA3" w:rsidRDefault="00462BA3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B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Заключение.</w:t>
      </w:r>
    </w:p>
    <w:p w:rsidR="00462BA3" w:rsidRPr="003B7B22" w:rsidRDefault="00462BA3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Значительным фактором, влияющим на эффективность применения ассоциативного метода в учебной деятельности, является эмоциональность учителя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каковым я являюсь, —  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мимика, жесты, выразительность речи. Важно помнить, что нельзя детям навязывать своих ассоциаций. Любая работа должна иметь определенную цель, активизировать познавательную деятельность и проводиться систематически.</w:t>
      </w:r>
    </w:p>
    <w:p w:rsidR="00462BA3" w:rsidRPr="003B7B22" w:rsidRDefault="00462BA3" w:rsidP="00462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Применения метода ассоциаций на уроках способствует развитию творческой активности и логического мышления учащихся, совершенствует механизмы запоминания, обогащает словарный запас. Зачастую не существует рационального объяснения, почему тот или иной образ вызывает представление </w:t>
      </w:r>
      <w:proofErr w:type="gramStart"/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другом. Благодаря тому, что ассоциации у каждого человека могут быть сугубо индивидуальными, ребята не боятся ошибиться и чувствуют себя свободно, проявляют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значительную активность на уроке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Соответственно, повыша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интерес к учебному предмету</w:t>
      </w:r>
      <w:r w:rsidRPr="003B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усиливается мотивация в обучении.</w:t>
      </w: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BC6" w:rsidRDefault="007D4BC6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E45" w:rsidRDefault="00DF75E8" w:rsidP="00DF75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</w:t>
      </w:r>
    </w:p>
    <w:p w:rsidR="0088312E" w:rsidRPr="00B136CB" w:rsidRDefault="0088312E" w:rsidP="00DF75E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Акбаров. А. применение методов активного обучения в учебном</w:t>
      </w:r>
      <w:r w:rsidR="0022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процессе: </w:t>
      </w:r>
      <w:proofErr w:type="spellStart"/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</w:t>
      </w:r>
      <w:proofErr w:type="spellEnd"/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М.: Традиционные и инновационные методы обучения,20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52-56 </w:t>
      </w:r>
      <w:proofErr w:type="gramStart"/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312E" w:rsidRPr="00B136CB" w:rsidRDefault="0088312E" w:rsidP="00DF75E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Ассоциативный подход: специфика организации и методического</w:t>
      </w:r>
      <w:r w:rsidR="0022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образовательного процесса. 2020. [Электронный ресурс] – URL:https://uskepp.ru/wp-content/uploads/2020/03/Прикл-аспекты-3.pdf (дата</w:t>
      </w:r>
      <w:r w:rsidR="0022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обращения: 31.0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5г.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312E" w:rsidRPr="00B136CB" w:rsidRDefault="0088312E" w:rsidP="00DF75E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ассоциативных методов обучения на уроках [Электронный ресурс] – URL: </w:t>
      </w:r>
      <w:hyperlink r:id="rId17" w:history="1">
        <w:r w:rsidRPr="00B136C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https://infourok.ru/ispolzovanie-associativnih-metodov-obucheniya-na-urokah-1266070.html</w:t>
        </w:r>
      </w:hyperlink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(датаобращения: 31.0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5г.</w:t>
      </w: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75E8"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75E8" w:rsidRPr="00B136CB" w:rsidRDefault="00DF75E8" w:rsidP="00DF75E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метода ассоциаций в учебном процессе [Электронный ресурс] – URL: </w:t>
      </w:r>
      <w:hyperlink r:id="rId18" w:history="1">
        <w:r w:rsidRPr="00B136C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https://pedsovet.su/publ/205-1-0-5762</w:t>
        </w:r>
      </w:hyperlink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(датаобращения: 30.01.2025г.);</w:t>
      </w:r>
    </w:p>
    <w:p w:rsidR="00DF75E8" w:rsidRPr="00B136CB" w:rsidRDefault="00DF75E8" w:rsidP="00DF75E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технологии обучения: традиционные и инновационные подходы к обучению [Электронный ресурс] // Режим доступа: </w:t>
      </w:r>
      <w:hyperlink r:id="rId19" w:history="1">
        <w:r w:rsidRPr="00B136C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https://nsportal.ru/shkola/materialy-kttestatsii/library/2013/11/11/pedagogicheskie-tekhnologii-obucheniya</w:t>
        </w:r>
      </w:hyperlink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29.01.2025г.);</w:t>
      </w:r>
    </w:p>
    <w:p w:rsidR="00DF75E8" w:rsidRPr="00B136CB" w:rsidRDefault="00DF75E8" w:rsidP="00DF75E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ассоциации – один из способов реализации инновационных подходов в обучении младших школьников [Электронный ресурс] // Режим доступа:</w:t>
      </w:r>
      <w:r w:rsidR="0022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20" w:history="1">
        <w:r w:rsidR="003D7578" w:rsidRPr="008D225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http://открытый</w:t>
        </w:r>
      </w:hyperlink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proofErr w:type="gramStart"/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B136CB">
        <w:rPr>
          <w:rFonts w:ascii="Times New Roman" w:eastAsia="Times New Roman" w:hAnsi="Times New Roman" w:cs="Times New Roman"/>
          <w:sz w:val="28"/>
          <w:szCs w:val="28"/>
          <w:lang w:eastAsia="ru-RU"/>
        </w:rPr>
        <w:t>ф/статьи/564587/ (дата обращения: 29.01.2025г.).</w:t>
      </w:r>
    </w:p>
    <w:p w:rsidR="0088312E" w:rsidRPr="002C7E45" w:rsidRDefault="0088312E" w:rsidP="008831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8312E" w:rsidRPr="002C7E45" w:rsidSect="00CA5C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A33" w:rsidRDefault="00330A33" w:rsidP="002C7E45">
      <w:pPr>
        <w:spacing w:after="0" w:line="240" w:lineRule="auto"/>
      </w:pPr>
      <w:r>
        <w:separator/>
      </w:r>
    </w:p>
  </w:endnote>
  <w:endnote w:type="continuationSeparator" w:id="1">
    <w:p w:rsidR="00330A33" w:rsidRDefault="00330A33" w:rsidP="002C7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A33" w:rsidRDefault="00330A33" w:rsidP="002C7E45">
      <w:pPr>
        <w:spacing w:after="0" w:line="240" w:lineRule="auto"/>
      </w:pPr>
      <w:r>
        <w:separator/>
      </w:r>
    </w:p>
  </w:footnote>
  <w:footnote w:type="continuationSeparator" w:id="1">
    <w:p w:rsidR="00330A33" w:rsidRDefault="00330A33" w:rsidP="002C7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926C0"/>
    <w:multiLevelType w:val="hybridMultilevel"/>
    <w:tmpl w:val="B3402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D3BB1"/>
    <w:multiLevelType w:val="hybridMultilevel"/>
    <w:tmpl w:val="7534B946"/>
    <w:lvl w:ilvl="0" w:tplc="CA42E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AA3"/>
    <w:rsid w:val="001A5387"/>
    <w:rsid w:val="001B6BE6"/>
    <w:rsid w:val="0022166C"/>
    <w:rsid w:val="002A2BC4"/>
    <w:rsid w:val="002C4EA9"/>
    <w:rsid w:val="002C7E45"/>
    <w:rsid w:val="00330A33"/>
    <w:rsid w:val="00361F1C"/>
    <w:rsid w:val="0037679E"/>
    <w:rsid w:val="00385AA3"/>
    <w:rsid w:val="003B7B22"/>
    <w:rsid w:val="003D7578"/>
    <w:rsid w:val="00452B03"/>
    <w:rsid w:val="00454204"/>
    <w:rsid w:val="00462BA3"/>
    <w:rsid w:val="004A7196"/>
    <w:rsid w:val="004D6C66"/>
    <w:rsid w:val="0054386F"/>
    <w:rsid w:val="005D16DE"/>
    <w:rsid w:val="005E5C18"/>
    <w:rsid w:val="005F1650"/>
    <w:rsid w:val="006552E6"/>
    <w:rsid w:val="00684966"/>
    <w:rsid w:val="00695AB3"/>
    <w:rsid w:val="00704C3B"/>
    <w:rsid w:val="007215F6"/>
    <w:rsid w:val="00761C7F"/>
    <w:rsid w:val="007717FD"/>
    <w:rsid w:val="007A0F50"/>
    <w:rsid w:val="007D4BC6"/>
    <w:rsid w:val="007F05D4"/>
    <w:rsid w:val="00833328"/>
    <w:rsid w:val="00861BE7"/>
    <w:rsid w:val="0088312E"/>
    <w:rsid w:val="008E78F6"/>
    <w:rsid w:val="00972E35"/>
    <w:rsid w:val="0099640F"/>
    <w:rsid w:val="00A04500"/>
    <w:rsid w:val="00AB5C1F"/>
    <w:rsid w:val="00AC4AA6"/>
    <w:rsid w:val="00B136CB"/>
    <w:rsid w:val="00B17E33"/>
    <w:rsid w:val="00C30C52"/>
    <w:rsid w:val="00CA5C2E"/>
    <w:rsid w:val="00D10A76"/>
    <w:rsid w:val="00D762EB"/>
    <w:rsid w:val="00D844BB"/>
    <w:rsid w:val="00D87515"/>
    <w:rsid w:val="00DE7BDA"/>
    <w:rsid w:val="00DF75E8"/>
    <w:rsid w:val="00E21613"/>
    <w:rsid w:val="00E354C9"/>
    <w:rsid w:val="00E90CB9"/>
    <w:rsid w:val="00EB5B76"/>
    <w:rsid w:val="00ED1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C9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361F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7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7E45"/>
  </w:style>
  <w:style w:type="paragraph" w:styleId="a7">
    <w:name w:val="footer"/>
    <w:basedOn w:val="a"/>
    <w:link w:val="a8"/>
    <w:uiPriority w:val="99"/>
    <w:unhideWhenUsed/>
    <w:rsid w:val="002C7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7E45"/>
  </w:style>
  <w:style w:type="character" w:styleId="a9">
    <w:name w:val="Hyperlink"/>
    <w:basedOn w:val="a0"/>
    <w:uiPriority w:val="99"/>
    <w:unhideWhenUsed/>
    <w:rsid w:val="0088312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D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5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1312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9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60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8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18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84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46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562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765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097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17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624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253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301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8888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82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126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6475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339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176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033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21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33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14562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7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6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1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8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8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9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150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989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112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35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32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81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674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607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433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783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736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26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302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856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969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670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011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181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909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650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936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722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6650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968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971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644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6111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799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495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9062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0106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4402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05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946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64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561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98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2236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637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334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385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467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5395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720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46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468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4708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768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002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754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6044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958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513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76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73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815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027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57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3890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2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295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960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2160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494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216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828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96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33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89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801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680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392070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pedsovet.su/publ/205-1-0-576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infourok.ru/ispolzovanie-associativnih-metodov-obucheniya-na-urokah-1266070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&#1086;&#1090;&#1082;&#1088;&#1099;&#1090;&#1099;&#1081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nsportal.ru/shkola/materialy-kttestatsii/library/2013/11/11/pedagogicheskie-tekhnologii-obucheni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dsovet.su/ns/6342_uprazhneniya_na_logicheskoe_myshlenie_detey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5570</TotalTime>
  <Pages>10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2025-01-28T11:16:00Z</dcterms:created>
  <dcterms:modified xsi:type="dcterms:W3CDTF">2025-02-03T04:16:00Z</dcterms:modified>
</cp:coreProperties>
</file>