
<file path=[Content_Types].xml><?xml version="1.0" encoding="utf-8"?>
<Types xmlns="http://schemas.openxmlformats.org/package/2006/content-types">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8000000">
      <w:pPr>
        <w:pStyle w:val="Style_2"/>
        <w:spacing w:after="0" w:line="240" w:lineRule="auto"/>
        <w:ind/>
        <w:jc w:val="center"/>
        <w:rPr>
          <w:rFonts w:ascii="Times New Roman" w:hAnsi="Times New Roman"/>
          <w:color w:val="000000"/>
          <w:sz w:val="28"/>
        </w:rPr>
      </w:pPr>
    </w:p>
    <w:p w14:paraId="09000000">
      <w:pPr>
        <w:pStyle w:val="Style_2"/>
        <w:spacing w:after="0" w:line="240" w:lineRule="auto"/>
        <w:ind/>
        <w:jc w:val="center"/>
        <w:rPr>
          <w:rFonts w:ascii="Times New Roman" w:hAnsi="Times New Roman"/>
          <w:color w:val="000000"/>
          <w:sz w:val="28"/>
        </w:rPr>
      </w:pPr>
      <w:r>
        <w:rPr>
          <w:rFonts w:ascii="Times New Roman" w:hAnsi="Times New Roman"/>
          <w:color w:val="000000"/>
          <w:sz w:val="28"/>
        </w:rPr>
        <w:t>МКОУ «Небельская ООШ»</w:t>
      </w:r>
    </w:p>
    <w:p w14:paraId="0A000000">
      <w:pPr>
        <w:pStyle w:val="Style_2"/>
        <w:spacing w:after="0" w:line="240" w:lineRule="auto"/>
        <w:ind/>
        <w:jc w:val="center"/>
        <w:rPr>
          <w:rFonts w:ascii="Times New Roman" w:hAnsi="Times New Roman"/>
          <w:color w:val="000000"/>
          <w:sz w:val="28"/>
        </w:rPr>
      </w:pPr>
    </w:p>
    <w:p w14:paraId="0B000000">
      <w:pPr>
        <w:pStyle w:val="Style_2"/>
        <w:spacing w:after="0" w:line="240" w:lineRule="auto"/>
        <w:ind/>
        <w:jc w:val="center"/>
        <w:rPr>
          <w:rFonts w:ascii="Times New Roman" w:hAnsi="Times New Roman"/>
          <w:color w:val="000000"/>
          <w:sz w:val="28"/>
        </w:rPr>
      </w:pPr>
    </w:p>
    <w:p w14:paraId="0C000000">
      <w:pPr>
        <w:pStyle w:val="Style_2"/>
        <w:spacing w:after="0" w:line="240" w:lineRule="auto"/>
        <w:ind/>
        <w:jc w:val="center"/>
        <w:rPr>
          <w:rFonts w:ascii="Times New Roman" w:hAnsi="Times New Roman"/>
          <w:color w:val="000000"/>
          <w:sz w:val="28"/>
        </w:rPr>
      </w:pPr>
    </w:p>
    <w:p w14:paraId="0D000000">
      <w:pPr>
        <w:pStyle w:val="Style_2"/>
        <w:spacing w:after="0" w:line="240" w:lineRule="auto"/>
        <w:ind/>
        <w:jc w:val="center"/>
        <w:rPr>
          <w:rFonts w:ascii="Times New Roman" w:hAnsi="Times New Roman"/>
          <w:color w:val="000000"/>
          <w:sz w:val="28"/>
        </w:rPr>
      </w:pPr>
    </w:p>
    <w:p w14:paraId="0E000000">
      <w:pPr>
        <w:pStyle w:val="Style_2"/>
        <w:spacing w:after="0" w:line="240" w:lineRule="auto"/>
        <w:ind/>
        <w:jc w:val="center"/>
        <w:rPr>
          <w:rFonts w:ascii="Times New Roman" w:hAnsi="Times New Roman"/>
          <w:color w:val="000000"/>
          <w:sz w:val="28"/>
        </w:rPr>
      </w:pPr>
    </w:p>
    <w:p w14:paraId="0F000000">
      <w:pPr>
        <w:pStyle w:val="Style_2"/>
        <w:spacing w:after="0" w:line="240" w:lineRule="auto"/>
        <w:ind/>
        <w:jc w:val="center"/>
        <w:rPr>
          <w:rFonts w:ascii="Times New Roman" w:hAnsi="Times New Roman"/>
          <w:color w:val="000000"/>
          <w:sz w:val="28"/>
        </w:rPr>
      </w:pPr>
    </w:p>
    <w:p w14:paraId="10000000">
      <w:pPr>
        <w:pStyle w:val="Style_2"/>
        <w:spacing w:after="0" w:line="240" w:lineRule="auto"/>
        <w:ind/>
        <w:jc w:val="center"/>
        <w:rPr>
          <w:rFonts w:ascii="Times New Roman" w:hAnsi="Times New Roman"/>
          <w:color w:val="000000"/>
          <w:sz w:val="28"/>
        </w:rPr>
      </w:pPr>
    </w:p>
    <w:p w14:paraId="11000000">
      <w:pPr>
        <w:pStyle w:val="Style_2"/>
        <w:spacing w:after="0" w:line="240" w:lineRule="auto"/>
        <w:ind/>
        <w:jc w:val="center"/>
        <w:rPr>
          <w:rFonts w:ascii="Times New Roman" w:hAnsi="Times New Roman"/>
          <w:color w:val="000000"/>
          <w:sz w:val="28"/>
        </w:rPr>
      </w:pPr>
    </w:p>
    <w:p w14:paraId="12000000">
      <w:pPr>
        <w:pStyle w:val="Style_2"/>
        <w:spacing w:after="0" w:line="240" w:lineRule="auto"/>
        <w:ind/>
        <w:jc w:val="center"/>
        <w:rPr>
          <w:rFonts w:ascii="Times New Roman" w:hAnsi="Times New Roman"/>
          <w:color w:val="000000"/>
          <w:sz w:val="28"/>
        </w:rPr>
      </w:pPr>
    </w:p>
    <w:p w14:paraId="13000000">
      <w:pPr>
        <w:pStyle w:val="Style_2"/>
        <w:spacing w:after="0" w:line="240" w:lineRule="auto"/>
        <w:ind/>
        <w:jc w:val="center"/>
        <w:rPr>
          <w:rFonts w:ascii="Times New Roman" w:hAnsi="Times New Roman"/>
          <w:color w:val="000000"/>
          <w:sz w:val="28"/>
        </w:rPr>
      </w:pPr>
    </w:p>
    <w:p w14:paraId="14000000">
      <w:pPr>
        <w:pStyle w:val="Style_2"/>
        <w:spacing w:after="0" w:line="240" w:lineRule="auto"/>
        <w:ind/>
        <w:jc w:val="center"/>
        <w:rPr>
          <w:rFonts w:ascii="Times New Roman" w:hAnsi="Times New Roman"/>
          <w:color w:val="000000"/>
          <w:sz w:val="28"/>
        </w:rPr>
      </w:pPr>
    </w:p>
    <w:p w14:paraId="15000000">
      <w:pPr>
        <w:pStyle w:val="Style_2"/>
        <w:spacing w:after="0" w:line="240" w:lineRule="auto"/>
        <w:ind/>
        <w:jc w:val="center"/>
        <w:rPr>
          <w:rFonts w:ascii="Times New Roman" w:hAnsi="Times New Roman"/>
          <w:color w:val="000000"/>
          <w:sz w:val="28"/>
        </w:rPr>
      </w:pPr>
    </w:p>
    <w:p w14:paraId="16000000">
      <w:pPr>
        <w:pStyle w:val="Style_2"/>
        <w:spacing w:after="0" w:line="240" w:lineRule="auto"/>
        <w:ind w:firstLine="0" w:left="-709"/>
        <w:jc w:val="center"/>
        <w:rPr>
          <w:rFonts w:ascii="Times New Roman" w:hAnsi="Times New Roman"/>
          <w:b w:val="1"/>
          <w:color w:val="000000"/>
          <w:sz w:val="28"/>
        </w:rPr>
      </w:pPr>
    </w:p>
    <w:p w14:paraId="17000000">
      <w:pPr>
        <w:pStyle w:val="Style_2"/>
        <w:spacing w:line="240" w:lineRule="auto"/>
        <w:ind/>
        <w:jc w:val="center"/>
        <w:rPr>
          <w:rFonts w:ascii="Times New Roman" w:hAnsi="Times New Roman"/>
          <w:b w:val="1"/>
          <w:color w:val="000000"/>
          <w:sz w:val="28"/>
        </w:rPr>
      </w:pPr>
      <w:r>
        <w:rPr>
          <w:rFonts w:ascii="Times New Roman" w:hAnsi="Times New Roman"/>
          <w:b w:val="1"/>
          <w:color w:val="000000"/>
          <w:sz w:val="28"/>
        </w:rPr>
        <w:t xml:space="preserve"> «Подвижные</w:t>
      </w:r>
      <w:r>
        <w:rPr>
          <w:rFonts w:ascii="Times New Roman" w:hAnsi="Times New Roman"/>
          <w:b w:val="1"/>
          <w:color w:val="000000"/>
          <w:sz w:val="28"/>
        </w:rPr>
        <w:t xml:space="preserve"> национальные игры» </w:t>
      </w:r>
    </w:p>
    <w:p w14:paraId="18000000">
      <w:pPr>
        <w:pStyle w:val="Style_2"/>
        <w:spacing w:line="240" w:lineRule="auto"/>
        <w:ind w:firstLine="0" w:left="-709"/>
        <w:jc w:val="center"/>
        <w:rPr>
          <w:rFonts w:ascii="Times New Roman" w:hAnsi="Times New Roman"/>
          <w:color w:val="000000"/>
          <w:sz w:val="28"/>
        </w:rPr>
      </w:pPr>
    </w:p>
    <w:p w14:paraId="19000000">
      <w:pPr>
        <w:pStyle w:val="Style_2"/>
        <w:spacing w:line="240" w:lineRule="auto"/>
        <w:ind/>
        <w:jc w:val="center"/>
        <w:rPr>
          <w:rFonts w:ascii="Times New Roman" w:hAnsi="Times New Roman"/>
          <w:color w:val="000000"/>
          <w:sz w:val="28"/>
        </w:rPr>
      </w:pPr>
    </w:p>
    <w:p w14:paraId="1A000000">
      <w:pPr>
        <w:pStyle w:val="Style_3"/>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color w:val="000000"/>
          <w:sz w:val="28"/>
        </w:rPr>
        <w:t>срок реализации: 1 год</w:t>
      </w:r>
      <w:r>
        <w:rPr>
          <w:rFonts w:ascii="Times New Roman" w:hAnsi="Times New Roman"/>
          <w:color w:val="000000"/>
          <w:sz w:val="28"/>
        </w:rPr>
        <w:t xml:space="preserve"> </w:t>
      </w:r>
    </w:p>
    <w:p w14:paraId="1B000000">
      <w:pPr>
        <w:pStyle w:val="Style_3"/>
        <w:rPr>
          <w:rFonts w:ascii="Times New Roman" w:hAnsi="Times New Roman"/>
          <w:color w:val="000000"/>
          <w:sz w:val="28"/>
        </w:rPr>
      </w:pPr>
      <w:r>
        <w:rPr>
          <w:rFonts w:ascii="Times New Roman" w:hAnsi="Times New Roman"/>
          <w:color w:val="000000"/>
          <w:sz w:val="28"/>
        </w:rPr>
        <w:t xml:space="preserve">                                                                                     возраст учащихся: 2-4 класс</w:t>
      </w:r>
    </w:p>
    <w:p w14:paraId="1C000000">
      <w:pPr>
        <w:pStyle w:val="Style_3"/>
        <w:rPr>
          <w:rFonts w:ascii="Times New Roman" w:hAnsi="Times New Roman"/>
          <w:color w:val="000000"/>
          <w:sz w:val="28"/>
        </w:rPr>
      </w:pPr>
    </w:p>
    <w:p w14:paraId="1D000000">
      <w:pPr>
        <w:ind/>
        <w:jc w:val="right"/>
        <w:rPr>
          <w:color w:val="000000"/>
          <w:sz w:val="28"/>
        </w:rPr>
      </w:pPr>
    </w:p>
    <w:p w14:paraId="1E000000">
      <w:pPr>
        <w:ind/>
        <w:jc w:val="right"/>
        <w:rPr>
          <w:color w:val="000000"/>
          <w:sz w:val="28"/>
        </w:rPr>
      </w:pPr>
    </w:p>
    <w:p w14:paraId="1F000000">
      <w:pPr>
        <w:ind/>
        <w:jc w:val="right"/>
        <w:rPr>
          <w:color w:val="000000"/>
          <w:sz w:val="28"/>
        </w:rPr>
      </w:pPr>
    </w:p>
    <w:p w14:paraId="20000000">
      <w:pPr>
        <w:pStyle w:val="Style_3"/>
        <w:ind/>
        <w:jc w:val="right"/>
        <w:rPr>
          <w:rFonts w:ascii="Times New Roman" w:hAnsi="Times New Roman"/>
          <w:color w:val="000000"/>
          <w:sz w:val="28"/>
        </w:rPr>
      </w:pPr>
      <w:r>
        <w:rPr>
          <w:rFonts w:ascii="Times New Roman" w:hAnsi="Times New Roman"/>
          <w:color w:val="000000"/>
          <w:sz w:val="28"/>
        </w:rPr>
        <w:t xml:space="preserve">                                                                                          Педагог: </w:t>
      </w:r>
    </w:p>
    <w:p w14:paraId="21000000">
      <w:pPr>
        <w:pStyle w:val="Style_3"/>
        <w:ind/>
        <w:jc w:val="right"/>
        <w:rPr>
          <w:rFonts w:ascii="Times New Roman" w:hAnsi="Times New Roman"/>
          <w:color w:val="000000"/>
          <w:sz w:val="28"/>
        </w:rPr>
      </w:pPr>
      <w:r>
        <w:rPr>
          <w:rFonts w:ascii="Times New Roman" w:hAnsi="Times New Roman"/>
          <w:color w:val="000000"/>
          <w:sz w:val="28"/>
        </w:rPr>
        <w:t>Шульга Анастасия Леонидовна</w:t>
      </w:r>
    </w:p>
    <w:p w14:paraId="22000000">
      <w:pPr>
        <w:pStyle w:val="Style_3"/>
        <w:ind/>
        <w:jc w:val="right"/>
        <w:rPr>
          <w:rFonts w:ascii="Times New Roman" w:hAnsi="Times New Roman"/>
          <w:color w:val="000000"/>
          <w:sz w:val="28"/>
        </w:rPr>
      </w:pPr>
      <w:r>
        <w:rPr>
          <w:rFonts w:ascii="Times New Roman" w:hAnsi="Times New Roman"/>
          <w:color w:val="000000"/>
          <w:sz w:val="28"/>
        </w:rPr>
        <w:t xml:space="preserve">учитель физической культуры. </w:t>
      </w:r>
    </w:p>
    <w:p w14:paraId="23000000">
      <w:pPr>
        <w:pStyle w:val="Style_3"/>
        <w:ind/>
        <w:jc w:val="right"/>
        <w:rPr>
          <w:rFonts w:ascii="Times New Roman" w:hAnsi="Times New Roman"/>
          <w:color w:val="000000"/>
          <w:sz w:val="28"/>
        </w:rPr>
      </w:pPr>
      <w:r>
        <w:rPr>
          <w:rFonts w:ascii="Times New Roman" w:hAnsi="Times New Roman"/>
          <w:color w:val="000000"/>
          <w:sz w:val="28"/>
        </w:rPr>
        <w:t xml:space="preserve">                                                                                          </w:t>
      </w:r>
    </w:p>
    <w:p w14:paraId="24000000">
      <w:pPr>
        <w:pStyle w:val="Style_3"/>
        <w:rPr>
          <w:rFonts w:ascii="Times New Roman" w:hAnsi="Times New Roman"/>
          <w:color w:val="000000"/>
          <w:sz w:val="28"/>
        </w:rPr>
      </w:pPr>
    </w:p>
    <w:p w14:paraId="25000000">
      <w:pPr>
        <w:pStyle w:val="Style_3"/>
        <w:rPr>
          <w:rFonts w:ascii="Times New Roman" w:hAnsi="Times New Roman"/>
          <w:color w:val="000000"/>
          <w:sz w:val="28"/>
        </w:rPr>
      </w:pPr>
    </w:p>
    <w:p w14:paraId="26000000">
      <w:pPr>
        <w:pStyle w:val="Style_3"/>
        <w:rPr>
          <w:rFonts w:ascii="Times New Roman" w:hAnsi="Times New Roman"/>
          <w:color w:val="000000"/>
          <w:sz w:val="28"/>
        </w:rPr>
      </w:pPr>
    </w:p>
    <w:p w14:paraId="27000000">
      <w:pPr>
        <w:pStyle w:val="Style_3"/>
        <w:rPr>
          <w:rFonts w:ascii="Times New Roman" w:hAnsi="Times New Roman"/>
          <w:color w:val="000000"/>
          <w:sz w:val="28"/>
        </w:rPr>
      </w:pPr>
    </w:p>
    <w:p w14:paraId="28000000">
      <w:pPr>
        <w:pStyle w:val="Style_3"/>
        <w:rPr>
          <w:rFonts w:ascii="Times New Roman" w:hAnsi="Times New Roman"/>
          <w:color w:val="000000"/>
          <w:sz w:val="28"/>
        </w:rPr>
      </w:pPr>
    </w:p>
    <w:p w14:paraId="29000000">
      <w:pPr>
        <w:pStyle w:val="Style_3"/>
        <w:rPr>
          <w:rFonts w:ascii="Times New Roman" w:hAnsi="Times New Roman"/>
          <w:color w:val="000000"/>
          <w:sz w:val="28"/>
        </w:rPr>
      </w:pPr>
    </w:p>
    <w:p w14:paraId="2A000000">
      <w:pPr>
        <w:pStyle w:val="Style_3"/>
        <w:rPr>
          <w:rFonts w:ascii="Times New Roman" w:hAnsi="Times New Roman"/>
          <w:color w:val="000000"/>
          <w:sz w:val="28"/>
        </w:rPr>
      </w:pPr>
    </w:p>
    <w:p w14:paraId="2B000000">
      <w:pPr>
        <w:pStyle w:val="Style_3"/>
        <w:ind/>
        <w:jc w:val="center"/>
        <w:rPr>
          <w:rFonts w:ascii="Times New Roman" w:hAnsi="Times New Roman"/>
          <w:color w:val="000000"/>
          <w:sz w:val="28"/>
        </w:rPr>
      </w:pPr>
    </w:p>
    <w:p w14:paraId="2C000000">
      <w:pPr>
        <w:pStyle w:val="Style_3"/>
        <w:ind/>
        <w:jc w:val="center"/>
        <w:rPr>
          <w:rFonts w:ascii="Times New Roman" w:hAnsi="Times New Roman"/>
          <w:color w:val="000000"/>
          <w:sz w:val="28"/>
        </w:rPr>
      </w:pPr>
    </w:p>
    <w:p w14:paraId="2D000000">
      <w:pPr>
        <w:pStyle w:val="Style_3"/>
        <w:ind/>
        <w:jc w:val="center"/>
        <w:rPr>
          <w:rFonts w:ascii="Times New Roman" w:hAnsi="Times New Roman"/>
          <w:color w:val="000000"/>
          <w:sz w:val="28"/>
        </w:rPr>
      </w:pPr>
    </w:p>
    <w:p w14:paraId="2E000000">
      <w:pPr>
        <w:pStyle w:val="Style_3"/>
        <w:ind/>
        <w:jc w:val="center"/>
        <w:rPr>
          <w:rFonts w:ascii="Times New Roman" w:hAnsi="Times New Roman"/>
          <w:color w:val="000000"/>
          <w:sz w:val="28"/>
        </w:rPr>
      </w:pPr>
    </w:p>
    <w:p w14:paraId="2F000000">
      <w:pPr>
        <w:pStyle w:val="Style_3"/>
        <w:ind/>
        <w:jc w:val="center"/>
        <w:rPr>
          <w:rFonts w:ascii="Times New Roman" w:hAnsi="Times New Roman"/>
          <w:color w:val="000000"/>
          <w:sz w:val="28"/>
        </w:rPr>
      </w:pPr>
    </w:p>
    <w:p w14:paraId="30000000">
      <w:pPr>
        <w:pStyle w:val="Style_3"/>
        <w:ind/>
        <w:jc w:val="center"/>
        <w:rPr>
          <w:rFonts w:ascii="Times New Roman" w:hAnsi="Times New Roman"/>
          <w:color w:val="000000"/>
          <w:sz w:val="28"/>
        </w:rPr>
      </w:pPr>
    </w:p>
    <w:p w14:paraId="31000000">
      <w:pPr>
        <w:pStyle w:val="Style_3"/>
        <w:ind/>
        <w:jc w:val="center"/>
        <w:rPr>
          <w:rFonts w:ascii="Times New Roman" w:hAnsi="Times New Roman"/>
          <w:color w:val="000000"/>
          <w:sz w:val="28"/>
        </w:rPr>
      </w:pPr>
    </w:p>
    <w:p w14:paraId="32000000">
      <w:pPr>
        <w:pStyle w:val="Style_3"/>
        <w:ind/>
        <w:jc w:val="center"/>
        <w:rPr>
          <w:rFonts w:ascii="Times New Roman" w:hAnsi="Times New Roman"/>
          <w:color w:val="000000"/>
          <w:sz w:val="28"/>
        </w:rPr>
      </w:pPr>
    </w:p>
    <w:p w14:paraId="33000000">
      <w:pPr>
        <w:pStyle w:val="Style_3"/>
        <w:rPr>
          <w:rFonts w:ascii="Times New Roman" w:hAnsi="Times New Roman"/>
          <w:color w:val="000000"/>
          <w:sz w:val="28"/>
        </w:rPr>
      </w:pPr>
    </w:p>
    <w:p w14:paraId="34000000">
      <w:pPr>
        <w:pStyle w:val="Style_3"/>
        <w:rPr>
          <w:rFonts w:ascii="Times New Roman" w:hAnsi="Times New Roman"/>
          <w:b w:val="1"/>
          <w:color w:val="000000"/>
          <w:sz w:val="28"/>
        </w:rPr>
      </w:pP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b w:val="1"/>
          <w:color w:val="000000"/>
          <w:sz w:val="28"/>
        </w:rPr>
        <w:t xml:space="preserve">    </w:t>
      </w:r>
    </w:p>
    <w:p w14:paraId="35000000">
      <w:pPr>
        <w:rPr>
          <w:b w:val="1"/>
          <w:color w:val="000000"/>
          <w:sz w:val="28"/>
        </w:rPr>
      </w:pPr>
    </w:p>
    <w:p w14:paraId="36000000">
      <w:pPr>
        <w:ind w:firstLine="360" w:left="0"/>
        <w:jc w:val="center"/>
        <w:rPr>
          <w:b w:val="1"/>
          <w:color w:val="000000"/>
        </w:rPr>
      </w:pPr>
      <w:r>
        <w:rPr>
          <w:b w:val="1"/>
          <w:color w:val="000000"/>
        </w:rPr>
        <w:t>Пояснительная записка</w:t>
      </w:r>
    </w:p>
    <w:p w14:paraId="37000000">
      <w:pPr>
        <w:ind/>
        <w:jc w:val="both"/>
        <w:rPr>
          <w:b w:val="1"/>
          <w:color w:val="000000"/>
          <w:spacing w:val="2"/>
        </w:rPr>
      </w:pPr>
      <w:r>
        <w:rPr>
          <w:color w:val="000000"/>
          <w:spacing w:val="-3"/>
        </w:rPr>
        <w:t xml:space="preserve">Данная программа является </w:t>
      </w:r>
      <w:r>
        <w:rPr>
          <w:color w:val="000000"/>
          <w:spacing w:val="-3"/>
        </w:rPr>
        <w:t xml:space="preserve"> тематической </w:t>
      </w:r>
      <w:r>
        <w:rPr>
          <w:color w:val="000000"/>
          <w:spacing w:val="-3"/>
        </w:rPr>
        <w:t>образовательно</w:t>
      </w:r>
      <w:r>
        <w:rPr>
          <w:color w:val="000000"/>
          <w:spacing w:val="-3"/>
        </w:rPr>
        <w:t xml:space="preserve">й программой </w:t>
      </w:r>
      <w:r>
        <w:rPr>
          <w:color w:val="000000"/>
          <w:spacing w:val="-3"/>
        </w:rPr>
        <w:t>внеурочной деятельности</w:t>
      </w:r>
      <w:r>
        <w:rPr>
          <w:b w:val="1"/>
          <w:color w:val="000000"/>
        </w:rPr>
        <w:t xml:space="preserve"> </w:t>
      </w:r>
      <w:r>
        <w:rPr>
          <w:color w:val="000000"/>
        </w:rPr>
        <w:t>«Подвижные национальные игры» МКОУ «Небельская ООШ»</w:t>
      </w:r>
      <w:r>
        <w:rPr>
          <w:color w:val="000000"/>
        </w:rPr>
        <w:t xml:space="preserve">, </w:t>
      </w:r>
      <w:r>
        <w:rPr>
          <w:color w:val="000000"/>
        </w:rPr>
        <w:t xml:space="preserve"> </w:t>
      </w:r>
      <w:r>
        <w:rPr>
          <w:color w:val="000000"/>
        </w:rPr>
        <w:t>составлена</w:t>
      </w:r>
      <w:r>
        <w:rPr>
          <w:color w:val="000000"/>
        </w:rPr>
        <w:t xml:space="preserve"> </w:t>
      </w:r>
      <w:r>
        <w:rPr>
          <w:color w:val="000000"/>
        </w:rPr>
        <w:t>в соответствии с требованиями Федерального государственного образовательного стандарта начального общего образования</w:t>
      </w:r>
      <w:r>
        <w:rPr>
          <w:color w:val="000000"/>
        </w:rPr>
        <w:t>,</w:t>
      </w:r>
      <w:r>
        <w:rPr>
          <w:color w:val="000000"/>
        </w:rPr>
        <w:t xml:space="preserve">  на основе</w:t>
      </w:r>
      <w:r>
        <w:rPr>
          <w:color w:val="000000"/>
        </w:rPr>
        <w:t xml:space="preserve"> </w:t>
      </w:r>
      <w:r>
        <w:rPr>
          <w:color w:val="000000"/>
        </w:rPr>
        <w:t xml:space="preserve"> </w:t>
      </w:r>
      <w:r>
        <w:rPr>
          <w:b w:val="1"/>
          <w:color w:val="000000"/>
        </w:rPr>
        <w:t>авторской</w:t>
      </w:r>
      <w:r>
        <w:rPr>
          <w:color w:val="000000"/>
        </w:rPr>
        <w:t xml:space="preserve"> </w:t>
      </w:r>
      <w:r>
        <w:rPr>
          <w:b w:val="1"/>
          <w:color w:val="000000"/>
          <w:spacing w:val="2"/>
        </w:rPr>
        <w:t>п</w:t>
      </w:r>
      <w:r>
        <w:rPr>
          <w:b w:val="1"/>
          <w:color w:val="000000"/>
          <w:spacing w:val="2"/>
        </w:rPr>
        <w:t xml:space="preserve">рограммы внеурочной деятельности </w:t>
      </w:r>
      <w:r>
        <w:rPr>
          <w:b w:val="1"/>
          <w:color w:val="000000"/>
          <w:spacing w:val="2"/>
        </w:rPr>
        <w:t>Д.В. Григорьев</w:t>
      </w:r>
      <w:r>
        <w:rPr>
          <w:b w:val="1"/>
          <w:color w:val="000000"/>
          <w:spacing w:val="2"/>
        </w:rPr>
        <w:t xml:space="preserve">а, Б.В. Куприянова </w:t>
      </w:r>
      <w:r>
        <w:rPr>
          <w:color w:val="000000"/>
        </w:rPr>
        <w:t xml:space="preserve">«Программы внеурочной деятельности. Игра. Досуговое общение», </w:t>
      </w:r>
      <w:r>
        <w:rPr>
          <w:b w:val="1"/>
          <w:color w:val="000000"/>
          <w:spacing w:val="2"/>
        </w:rPr>
        <w:t>Москва «Просвещение», 2011 г.</w:t>
      </w:r>
    </w:p>
    <w:p w14:paraId="38000000">
      <w:pPr>
        <w:ind w:firstLine="708" w:left="0"/>
        <w:jc w:val="both"/>
        <w:rPr>
          <w:b w:val="1"/>
          <w:color w:val="000000"/>
          <w:spacing w:val="2"/>
        </w:rPr>
      </w:pPr>
      <w:r>
        <w:rPr>
          <w:b w:val="1"/>
          <w:color w:val="000000"/>
          <w:spacing w:val="2"/>
        </w:rPr>
        <w:t xml:space="preserve">Направление – </w:t>
      </w:r>
      <w:r>
        <w:rPr>
          <w:color w:val="000000"/>
          <w:spacing w:val="2"/>
        </w:rPr>
        <w:t>спортивно-оздоровительное.</w:t>
      </w:r>
    </w:p>
    <w:p w14:paraId="39000000">
      <w:pPr>
        <w:spacing w:after="120"/>
        <w:ind w:firstLine="426" w:left="0" w:right="141"/>
        <w:jc w:val="center"/>
        <w:rPr>
          <w:b w:val="1"/>
          <w:color w:val="000000"/>
        </w:rPr>
      </w:pPr>
      <w:r>
        <w:rPr>
          <w:b w:val="1"/>
          <w:color w:val="000000"/>
        </w:rPr>
        <w:t>Общая  характеристика курса внеурочной деятельности</w:t>
      </w:r>
    </w:p>
    <w:p w14:paraId="3A000000">
      <w:pPr>
        <w:pStyle w:val="Style_4"/>
        <w:spacing w:after="0" w:before="0"/>
        <w:ind w:firstLine="708" w:left="0"/>
        <w:jc w:val="both"/>
        <w:rPr>
          <w:color w:val="000000"/>
        </w:rPr>
      </w:pPr>
      <w:r>
        <w:rPr>
          <w:color w:val="000000"/>
        </w:rPr>
        <w:t>Подвижная игра – естественный спутник жизни, ребенка, источник радостных эмоций, обладающий великой воспитательной силой.</w:t>
      </w:r>
    </w:p>
    <w:p w14:paraId="3B000000">
      <w:pPr>
        <w:pStyle w:val="Style_4"/>
        <w:spacing w:after="0" w:before="0"/>
        <w:ind/>
        <w:jc w:val="both"/>
        <w:rPr>
          <w:color w:val="000000"/>
        </w:rPr>
      </w:pPr>
      <w:r>
        <w:rPr>
          <w:color w:val="000000"/>
        </w:rPr>
        <w:t xml:space="preserve">Народные игры являются одним из традиционных средств педагогики. Испокон веков в играх ярко отражается образ жизни людей, их быт, труд, представление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стремление к победе. </w:t>
      </w:r>
    </w:p>
    <w:p w14:paraId="3C000000">
      <w:pPr>
        <w:pStyle w:val="Style_4"/>
        <w:spacing w:after="0" w:before="0"/>
        <w:ind w:firstLine="708" w:left="0"/>
        <w:jc w:val="both"/>
        <w:rPr>
          <w:color w:val="000000"/>
        </w:rPr>
      </w:pPr>
      <w:r>
        <w:rPr>
          <w:color w:val="000000"/>
        </w:rPr>
        <w:t>Народные и национальны</w:t>
      </w:r>
      <w:r>
        <w:rPr>
          <w:color w:val="000000"/>
        </w:rPr>
        <w:t>е игры являются частью патриотического, эстетического и физического воспитания детей. У них формируются устойчивое, заинтересованное, уважительное отношение к культуре родной страны, создаются эмоционально положительная основа для развития патриотических чувств: любви к Родине; ее культуре и наследию.</w:t>
      </w:r>
    </w:p>
    <w:p w14:paraId="3D000000">
      <w:pPr>
        <w:ind/>
        <w:jc w:val="both"/>
        <w:rPr>
          <w:color w:val="000000"/>
        </w:rPr>
      </w:pPr>
      <w:r>
        <w:rPr>
          <w:color w:val="000000"/>
        </w:rPr>
        <w:t>По содержанию все народные игры классически лаконичны, выразительны и доступны детям.</w:t>
      </w:r>
    </w:p>
    <w:p w14:paraId="3E000000">
      <w:pPr>
        <w:pStyle w:val="Style_4"/>
        <w:spacing w:after="0" w:before="0"/>
        <w:ind/>
        <w:jc w:val="center"/>
        <w:rPr>
          <w:color w:val="000000"/>
        </w:rPr>
      </w:pPr>
      <w:r>
        <w:rPr>
          <w:b w:val="1"/>
          <w:color w:val="000000"/>
        </w:rPr>
        <w:t>Игра как средство воспитания</w:t>
      </w:r>
      <w:r>
        <w:rPr>
          <w:color w:val="000000"/>
        </w:rPr>
        <w:t>.</w:t>
      </w:r>
    </w:p>
    <w:p w14:paraId="3F000000">
      <w:pPr>
        <w:pStyle w:val="Style_4"/>
        <w:spacing w:after="0" w:before="0"/>
        <w:ind w:firstLine="708" w:left="0"/>
        <w:jc w:val="both"/>
        <w:rPr>
          <w:color w:val="000000"/>
        </w:rPr>
      </w:pPr>
      <w:r>
        <w:rPr>
          <w:color w:val="000000"/>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w:t>
      </w:r>
    </w:p>
    <w:p w14:paraId="40000000">
      <w:pPr>
        <w:pStyle w:val="Style_4"/>
        <w:spacing w:after="0" w:before="0"/>
        <w:ind/>
        <w:jc w:val="both"/>
        <w:rPr>
          <w:color w:val="000000"/>
        </w:rPr>
      </w:pPr>
      <w:r>
        <w:rPr>
          <w:color w:val="000000"/>
        </w:rPr>
        <w:t>Кроме того, некоторые игры приобретают определенный оттенок в зависимости от географических и климатических условий.</w:t>
      </w:r>
    </w:p>
    <w:p w14:paraId="41000000">
      <w:pPr>
        <w:pStyle w:val="Style_4"/>
        <w:spacing w:after="0" w:before="0"/>
        <w:ind/>
        <w:jc w:val="center"/>
        <w:rPr>
          <w:b w:val="1"/>
          <w:color w:val="000000"/>
        </w:rPr>
      </w:pPr>
      <w:r>
        <w:rPr>
          <w:b w:val="1"/>
          <w:color w:val="000000"/>
        </w:rPr>
        <w:t>Игра в жизни ребенка.</w:t>
      </w:r>
    </w:p>
    <w:p w14:paraId="42000000">
      <w:pPr>
        <w:pStyle w:val="Style_4"/>
        <w:spacing w:after="0" w:before="0"/>
        <w:ind w:firstLine="708" w:left="0"/>
        <w:jc w:val="both"/>
        <w:rPr>
          <w:color w:val="000000"/>
        </w:rPr>
      </w:pPr>
      <w:r>
        <w:rPr>
          <w:color w:val="000000"/>
        </w:rPr>
        <w:t>Игры предшествуют трудовую деятельность ребенка. Он начинает играть до того, как научится выполнять хотя бы простейшие трудовые процессы.</w:t>
      </w:r>
    </w:p>
    <w:p w14:paraId="43000000">
      <w:pPr>
        <w:pStyle w:val="Style_4"/>
        <w:spacing w:after="0" w:before="0"/>
        <w:ind/>
        <w:jc w:val="both"/>
        <w:rPr>
          <w:color w:val="000000"/>
        </w:rPr>
      </w:pPr>
      <w:r>
        <w:rPr>
          <w:color w:val="000000"/>
        </w:rPr>
        <w:t>Таким образом, игровая двигательная деятельность не является врожденной способностью, свойственной младенцу с первых дней его существования. Предпосылками игровой деятельности в онтогенезе служат рефлексы. Двигательная игровая деятельность возникает в жизни ребенка условнорефлекторным путем, при тесной взаимосвязи первой и второй сигнальных систем. Она формируется и развивается в результате общения ребенка с внешним миром. При этом большое значение имеет воспитание как организованный педагогический процесс.</w:t>
      </w:r>
    </w:p>
    <w:p w14:paraId="44000000">
      <w:pPr>
        <w:pStyle w:val="Style_4"/>
        <w:spacing w:after="0" w:before="0"/>
        <w:ind/>
        <w:jc w:val="center"/>
        <w:rPr>
          <w:b w:val="1"/>
          <w:color w:val="000000"/>
        </w:rPr>
      </w:pPr>
      <w:r>
        <w:rPr>
          <w:b w:val="1"/>
          <w:color w:val="000000"/>
        </w:rPr>
        <w:t>Оздоровительное значение подвижных игр.</w:t>
      </w:r>
    </w:p>
    <w:p w14:paraId="45000000">
      <w:pPr>
        <w:ind w:firstLine="708" w:left="0"/>
        <w:jc w:val="both"/>
        <w:rPr>
          <w:color w:val="000000"/>
        </w:rPr>
      </w:pPr>
      <w:r>
        <w:rPr>
          <w:color w:val="000000"/>
        </w:rPr>
        <w:t xml:space="preserve">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и подростков.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игры. </w:t>
      </w:r>
    </w:p>
    <w:p w14:paraId="46000000">
      <w:pPr>
        <w:ind w:right="141"/>
        <w:jc w:val="center"/>
        <w:rPr>
          <w:b w:val="1"/>
          <w:color w:val="000000"/>
        </w:rPr>
      </w:pPr>
      <w:r>
        <w:rPr>
          <w:b w:val="1"/>
          <w:color w:val="000000"/>
        </w:rPr>
        <w:t>Новизна, актуальность, педагогическая  целесообразность программы</w:t>
      </w:r>
    </w:p>
    <w:p w14:paraId="47000000">
      <w:pPr>
        <w:ind w:firstLine="660" w:left="0"/>
        <w:jc w:val="both"/>
        <w:rPr>
          <w:color w:val="000000"/>
        </w:rPr>
      </w:pPr>
      <w:r>
        <w:rPr>
          <w:color w:val="000000"/>
        </w:rPr>
        <w:t xml:space="preserve">Социальным заказом современного общества востребована личность, ориентированная на непрерывное саморазвитие и самосовершенствование. Поэтому сегодня необходимо гармонично сочетать учебную деятельность, в рамках которой формируются базовые знания, умения и навыки, с деятельностью внеурочной, связанной с развитием индивидуальных задатков учащихся, их познавательной активности, способности самостоятельно решать нестандартные задачи. </w:t>
      </w:r>
      <w:r>
        <w:rPr>
          <w:color w:val="000000"/>
        </w:rPr>
        <w:t>Федеральный государственный образовательный стандарт общего образования одним из к</w:t>
      </w:r>
      <w:r>
        <w:rPr>
          <w:color w:val="000000"/>
        </w:rPr>
        <w:t xml:space="preserve">лючевых эффектов образования, как ведущей социальной деятельности общества,  называет конкурентоспособность личности, общества и государства. </w:t>
      </w:r>
    </w:p>
    <w:p w14:paraId="48000000">
      <w:pPr>
        <w:ind w:firstLine="708" w:left="0"/>
        <w:jc w:val="both"/>
        <w:rPr>
          <w:color w:val="000000"/>
        </w:rPr>
      </w:pPr>
      <w:r>
        <w:rPr>
          <w:b w:val="1"/>
          <w:color w:val="000000"/>
        </w:rPr>
        <w:t xml:space="preserve">Новизна </w:t>
      </w:r>
      <w:r>
        <w:rPr>
          <w:color w:val="000000"/>
        </w:rPr>
        <w:t>данной рабочей программы определена федеральным государственным стандартом начального общего образования 2010 года. Отличительными особенностями являются:</w:t>
      </w:r>
    </w:p>
    <w:p w14:paraId="49000000">
      <w:pPr>
        <w:pStyle w:val="Style_5"/>
        <w:spacing w:before="0"/>
        <w:ind w:firstLine="708" w:left="0"/>
        <w:jc w:val="both"/>
        <w:rPr>
          <w:b w:val="0"/>
          <w:color w:val="000000"/>
          <w:sz w:val="24"/>
        </w:rPr>
      </w:pPr>
      <w:r>
        <w:rPr>
          <w:b w:val="0"/>
          <w:color w:val="000000"/>
          <w:sz w:val="24"/>
        </w:rPr>
        <w:t xml:space="preserve">1.Определение видов организации деятельности учащихся, направленных на достижение  </w:t>
      </w:r>
      <w:r>
        <w:rPr>
          <w:color w:val="000000"/>
          <w:sz w:val="24"/>
        </w:rPr>
        <w:t>личностных, метапредметных и предметных результатов</w:t>
      </w:r>
      <w:r>
        <w:rPr>
          <w:b w:val="0"/>
          <w:color w:val="000000"/>
          <w:sz w:val="24"/>
        </w:rPr>
        <w:t xml:space="preserve"> освоения учебного курса.</w:t>
      </w:r>
    </w:p>
    <w:p w14:paraId="4A000000">
      <w:pPr>
        <w:pStyle w:val="Style_5"/>
        <w:spacing w:before="0"/>
        <w:ind w:firstLine="708" w:left="0"/>
        <w:jc w:val="both"/>
        <w:rPr>
          <w:b w:val="0"/>
          <w:color w:val="000000"/>
          <w:sz w:val="24"/>
        </w:rPr>
      </w:pPr>
      <w:r>
        <w:rPr>
          <w:b w:val="0"/>
          <w:color w:val="000000"/>
          <w:sz w:val="24"/>
        </w:rPr>
        <w:t xml:space="preserve">2.В основу реализации программы положены </w:t>
      </w:r>
      <w:r>
        <w:rPr>
          <w:color w:val="000000"/>
          <w:sz w:val="24"/>
        </w:rPr>
        <w:t>ценностные ориентиры и воспитательные результаты.</w:t>
      </w:r>
      <w:r>
        <w:rPr>
          <w:b w:val="0"/>
          <w:color w:val="000000"/>
          <w:sz w:val="24"/>
        </w:rPr>
        <w:t xml:space="preserve"> </w:t>
      </w:r>
    </w:p>
    <w:p w14:paraId="4B000000">
      <w:pPr>
        <w:pStyle w:val="Style_5"/>
        <w:spacing w:before="0"/>
        <w:ind w:firstLine="708" w:left="0"/>
        <w:jc w:val="both"/>
        <w:rPr>
          <w:b w:val="0"/>
          <w:color w:val="000000"/>
          <w:sz w:val="24"/>
        </w:rPr>
      </w:pPr>
      <w:r>
        <w:rPr>
          <w:b w:val="0"/>
          <w:color w:val="000000"/>
          <w:sz w:val="24"/>
        </w:rPr>
        <w:t xml:space="preserve">3.Ценностные ориентации организации деятельности  предполагают </w:t>
      </w:r>
      <w:r>
        <w:rPr>
          <w:color w:val="000000"/>
          <w:sz w:val="24"/>
        </w:rPr>
        <w:t>уровневую оценк</w:t>
      </w:r>
      <w:r>
        <w:rPr>
          <w:b w:val="0"/>
          <w:color w:val="000000"/>
          <w:sz w:val="24"/>
        </w:rPr>
        <w:t xml:space="preserve">у в достижении планируемых результатов. </w:t>
      </w:r>
    </w:p>
    <w:p w14:paraId="4C000000">
      <w:pPr>
        <w:pStyle w:val="Style_5"/>
        <w:spacing w:before="0"/>
        <w:ind w:firstLine="708" w:left="0"/>
        <w:jc w:val="both"/>
        <w:rPr>
          <w:b w:val="0"/>
          <w:color w:val="000000"/>
          <w:sz w:val="24"/>
        </w:rPr>
      </w:pPr>
      <w:r>
        <w:rPr>
          <w:b w:val="0"/>
          <w:color w:val="000000"/>
          <w:sz w:val="24"/>
        </w:rPr>
        <w:t>4.Достижения планируемых результатов отслеживаются в рамках внутренней системы оценки: педагогом, администрацией, психологом</w:t>
      </w:r>
    </w:p>
    <w:p w14:paraId="4D000000">
      <w:pPr>
        <w:ind w:firstLine="709" w:left="0"/>
        <w:jc w:val="both"/>
        <w:rPr>
          <w:color w:val="000000"/>
        </w:rPr>
      </w:pPr>
      <w:r>
        <w:rPr>
          <w:b w:val="1"/>
          <w:color w:val="000000"/>
        </w:rPr>
        <w:t>Актуальность:</w:t>
      </w:r>
      <w:r>
        <w:rPr>
          <w:color w:val="000000"/>
        </w:rPr>
        <w:t xml:space="preserve"> игровая спортивная деятельность направлена на укрепление и сохранение здоровья учащихся, воспитание морально-волевых и нравственно-эстетических качеств. Даная программа направлена на обучение детей рационально организовывать занятия спортом через подвижные игры. </w:t>
      </w:r>
    </w:p>
    <w:p w14:paraId="4E000000">
      <w:pPr>
        <w:pStyle w:val="Style_6"/>
        <w:spacing w:line="240" w:lineRule="auto"/>
        <w:ind w:firstLine="0" w:left="720"/>
        <w:jc w:val="left"/>
        <w:rPr>
          <w:b w:val="0"/>
          <w:color w:val="000000"/>
        </w:rPr>
      </w:pPr>
      <w:r>
        <w:rPr>
          <w:color w:val="000000"/>
        </w:rPr>
        <w:t>Возраст детей, участвующих в реализации программы -</w:t>
      </w:r>
      <w:r>
        <w:rPr>
          <w:b w:val="0"/>
          <w:color w:val="000000"/>
        </w:rPr>
        <w:t xml:space="preserve"> </w:t>
      </w:r>
      <w:r>
        <w:rPr>
          <w:rStyle w:val="Style_7_ch"/>
          <w:b w:val="0"/>
          <w:color w:val="000000"/>
        </w:rPr>
        <w:t>6-7 лет</w:t>
      </w:r>
      <w:r>
        <w:rPr>
          <w:rStyle w:val="Style_7_ch"/>
          <w:b w:val="0"/>
          <w:color w:val="000000"/>
        </w:rPr>
        <w:t xml:space="preserve"> </w:t>
      </w:r>
      <w:r>
        <w:rPr>
          <w:rStyle w:val="Style_7_ch"/>
          <w:b w:val="0"/>
          <w:color w:val="000000"/>
        </w:rPr>
        <w:t>.</w:t>
      </w:r>
    </w:p>
    <w:p w14:paraId="4F000000">
      <w:pPr>
        <w:pStyle w:val="Style_6"/>
        <w:spacing w:line="240" w:lineRule="auto"/>
        <w:ind w:firstLine="0" w:left="720"/>
        <w:jc w:val="both"/>
        <w:rPr>
          <w:b w:val="0"/>
          <w:color w:val="000000"/>
        </w:rPr>
      </w:pPr>
      <w:r>
        <w:rPr>
          <w:b w:val="0"/>
          <w:color w:val="000000"/>
        </w:rPr>
        <w:t>Программа реализуется на базе МОУ «Бессоновская средняя общеобразовательная школа Белгородского района Белгородской области»</w:t>
      </w:r>
      <w:r>
        <w:rPr>
          <w:b w:val="0"/>
          <w:color w:val="000000"/>
        </w:rPr>
        <w:t xml:space="preserve"> в 1А, 1Б классах</w:t>
      </w:r>
    </w:p>
    <w:p w14:paraId="50000000">
      <w:pPr>
        <w:pStyle w:val="Style_6"/>
        <w:spacing w:line="240" w:lineRule="auto"/>
        <w:ind w:firstLine="0" w:left="720"/>
        <w:jc w:val="left"/>
        <w:rPr>
          <w:b w:val="0"/>
          <w:color w:val="000000"/>
        </w:rPr>
      </w:pPr>
      <w:r>
        <w:rPr>
          <w:color w:val="000000"/>
        </w:rPr>
        <w:t xml:space="preserve">Срок реализации программы - </w:t>
      </w:r>
      <w:r>
        <w:rPr>
          <w:b w:val="0"/>
          <w:color w:val="000000"/>
        </w:rPr>
        <w:t xml:space="preserve">программа рассчитана на </w:t>
      </w:r>
      <w:r>
        <w:rPr>
          <w:b w:val="0"/>
          <w:color w:val="000000"/>
        </w:rPr>
        <w:t>1 год.</w:t>
      </w:r>
    </w:p>
    <w:p w14:paraId="51000000">
      <w:pPr>
        <w:ind w:firstLine="709" w:left="0"/>
        <w:jc w:val="both"/>
        <w:rPr>
          <w:b w:val="1"/>
          <w:color w:val="000000"/>
        </w:rPr>
      </w:pPr>
      <w:r>
        <w:rPr>
          <w:b w:val="1"/>
          <w:color w:val="000000"/>
        </w:rPr>
        <w:t>Формы реализации</w:t>
      </w:r>
      <w:r>
        <w:rPr>
          <w:color w:val="000000"/>
        </w:rPr>
        <w:t xml:space="preserve"> </w:t>
      </w:r>
      <w:r>
        <w:rPr>
          <w:b w:val="1"/>
          <w:color w:val="000000"/>
        </w:rPr>
        <w:t xml:space="preserve">программы - </w:t>
      </w:r>
      <w:r>
        <w:rPr>
          <w:color w:val="000000"/>
        </w:rPr>
        <w:t>ф</w:t>
      </w:r>
      <w:r>
        <w:rPr>
          <w:color w:val="000000"/>
        </w:rPr>
        <w:t xml:space="preserve">орму занятий можно определить как </w:t>
      </w:r>
      <w:r>
        <w:rPr>
          <w:color w:val="000000"/>
        </w:rPr>
        <w:t xml:space="preserve">оздоровительно-спортивный </w:t>
      </w:r>
      <w:r>
        <w:rPr>
          <w:color w:val="000000"/>
        </w:rPr>
        <w:t>клуб, деятельность детей под руководством педагога. Освоение материала происходит в процессе</w:t>
      </w:r>
      <w:r>
        <w:rPr>
          <w:b w:val="1"/>
          <w:color w:val="000000"/>
        </w:rPr>
        <w:t xml:space="preserve"> </w:t>
      </w:r>
      <w:r>
        <w:rPr>
          <w:color w:val="000000"/>
        </w:rPr>
        <w:t>практической деятельности.</w:t>
      </w:r>
      <w:r>
        <w:rPr>
          <w:b w:val="1"/>
          <w:color w:val="000000"/>
        </w:rPr>
        <w:t xml:space="preserve"> </w:t>
      </w:r>
    </w:p>
    <w:p w14:paraId="52000000">
      <w:pPr>
        <w:ind w:firstLine="709" w:left="0"/>
        <w:jc w:val="both"/>
        <w:rPr>
          <w:color w:val="000000"/>
        </w:rPr>
      </w:pPr>
      <w:r>
        <w:rPr>
          <w:b w:val="1"/>
          <w:color w:val="000000"/>
        </w:rPr>
        <w:t>Основные средства реализации:</w:t>
      </w:r>
      <w:r>
        <w:rPr>
          <w:color w:val="000000"/>
        </w:rPr>
        <w:t xml:space="preserve"> теоретический материал; практические занятия; диагностика; работа в группах; встречи со специалистами.</w:t>
      </w:r>
    </w:p>
    <w:p w14:paraId="53000000">
      <w:pPr>
        <w:ind w:firstLine="709" w:left="0"/>
        <w:jc w:val="both"/>
        <w:rPr>
          <w:color w:val="000000"/>
        </w:rPr>
      </w:pPr>
      <w:r>
        <w:rPr>
          <w:b w:val="1"/>
          <w:color w:val="000000"/>
        </w:rPr>
        <w:t>Цель:</w:t>
      </w:r>
      <w:r>
        <w:rPr>
          <w:color w:val="000000"/>
        </w:rPr>
        <w:t xml:space="preserve"> способствовать возрождению подвижных игр в жизни детей; формирование физической культуры личности ребенка.</w:t>
      </w:r>
    </w:p>
    <w:p w14:paraId="54000000">
      <w:pPr>
        <w:ind w:firstLine="709" w:left="0"/>
        <w:jc w:val="both"/>
        <w:rPr>
          <w:b w:val="1"/>
          <w:color w:val="000000"/>
        </w:rPr>
      </w:pPr>
      <w:r>
        <w:rPr>
          <w:b w:val="1"/>
          <w:color w:val="000000"/>
        </w:rPr>
        <w:t>Задачи:</w:t>
      </w:r>
    </w:p>
    <w:p w14:paraId="55000000">
      <w:pPr>
        <w:pStyle w:val="Style_8"/>
        <w:numPr>
          <w:ilvl w:val="0"/>
          <w:numId w:val="1"/>
        </w:numPr>
        <w:ind/>
        <w:jc w:val="both"/>
        <w:rPr>
          <w:color w:val="000000"/>
        </w:rPr>
      </w:pPr>
      <w:r>
        <w:rPr>
          <w:color w:val="000000"/>
        </w:rPr>
        <w:t>формирование необходимых знания в области истории подвижных и национальных игр;</w:t>
      </w:r>
    </w:p>
    <w:p w14:paraId="56000000">
      <w:pPr>
        <w:pStyle w:val="Style_8"/>
        <w:numPr>
          <w:ilvl w:val="0"/>
          <w:numId w:val="1"/>
        </w:numPr>
        <w:ind/>
        <w:jc w:val="both"/>
        <w:rPr>
          <w:color w:val="000000"/>
        </w:rPr>
      </w:pPr>
      <w:r>
        <w:rPr>
          <w:color w:val="000000"/>
        </w:rPr>
        <w:t>формирование знания о принципах честной игры;</w:t>
      </w:r>
    </w:p>
    <w:p w14:paraId="57000000">
      <w:pPr>
        <w:pStyle w:val="Style_8"/>
        <w:numPr>
          <w:ilvl w:val="0"/>
          <w:numId w:val="1"/>
        </w:numPr>
        <w:ind/>
        <w:jc w:val="both"/>
        <w:rPr>
          <w:color w:val="000000"/>
        </w:rPr>
      </w:pPr>
      <w:r>
        <w:rPr>
          <w:color w:val="000000"/>
        </w:rPr>
        <w:t>формирование целостного представления о различных видах подвижных и национальных игр в системе занятий физическими упражнениями;</w:t>
      </w:r>
    </w:p>
    <w:p w14:paraId="58000000">
      <w:pPr>
        <w:pStyle w:val="Style_8"/>
        <w:numPr>
          <w:ilvl w:val="0"/>
          <w:numId w:val="1"/>
        </w:numPr>
        <w:ind/>
        <w:jc w:val="both"/>
        <w:rPr>
          <w:color w:val="000000"/>
        </w:rPr>
      </w:pPr>
      <w:r>
        <w:rPr>
          <w:color w:val="000000"/>
        </w:rPr>
        <w:t>способствовать укреплению здоровья, содействовать гармоническому физическому развитию;</w:t>
      </w:r>
    </w:p>
    <w:p w14:paraId="59000000">
      <w:pPr>
        <w:pStyle w:val="Style_8"/>
        <w:numPr>
          <w:ilvl w:val="0"/>
          <w:numId w:val="1"/>
        </w:numPr>
        <w:ind/>
        <w:jc w:val="both"/>
        <w:rPr>
          <w:color w:val="000000"/>
        </w:rPr>
      </w:pPr>
      <w:r>
        <w:rPr>
          <w:color w:val="000000"/>
        </w:rPr>
        <w:t>способствовать обучению двигательным умениям и навыкам;</w:t>
      </w:r>
    </w:p>
    <w:p w14:paraId="5A000000">
      <w:pPr>
        <w:pStyle w:val="Style_8"/>
        <w:numPr>
          <w:ilvl w:val="0"/>
          <w:numId w:val="1"/>
        </w:numPr>
        <w:ind/>
        <w:jc w:val="both"/>
        <w:rPr>
          <w:color w:val="000000"/>
        </w:rPr>
      </w:pPr>
      <w:r>
        <w:rPr>
          <w:color w:val="000000"/>
        </w:rPr>
        <w:t>содействие воспитанию нравственно-этических, морально-волевых и лидерских качеств;</w:t>
      </w:r>
    </w:p>
    <w:p w14:paraId="5B000000">
      <w:pPr>
        <w:pStyle w:val="Style_8"/>
        <w:numPr>
          <w:ilvl w:val="0"/>
          <w:numId w:val="1"/>
        </w:numPr>
        <w:ind/>
        <w:jc w:val="both"/>
        <w:rPr>
          <w:color w:val="000000"/>
        </w:rPr>
      </w:pPr>
      <w:r>
        <w:rPr>
          <w:color w:val="000000"/>
        </w:rPr>
        <w:t>подготовка к реализации самостоятельных действий по овладению подвижными играми на открытом воздухе со сверстниками.</w:t>
      </w:r>
    </w:p>
    <w:p w14:paraId="5C000000">
      <w:pPr>
        <w:pStyle w:val="Style_8"/>
        <w:rPr>
          <w:b w:val="1"/>
          <w:color w:val="000000"/>
        </w:rPr>
      </w:pPr>
    </w:p>
    <w:p w14:paraId="5D000000">
      <w:pPr>
        <w:pStyle w:val="Style_8"/>
        <w:rPr>
          <w:b w:val="1"/>
          <w:color w:val="000000"/>
        </w:rPr>
      </w:pPr>
    </w:p>
    <w:p w14:paraId="5E000000">
      <w:pPr>
        <w:pStyle w:val="Style_8"/>
        <w:rPr>
          <w:b w:val="1"/>
          <w:color w:val="000000"/>
        </w:rPr>
      </w:pPr>
    </w:p>
    <w:p w14:paraId="5F000000">
      <w:pPr>
        <w:pStyle w:val="Style_8"/>
        <w:rPr>
          <w:b w:val="1"/>
          <w:color w:val="000000"/>
        </w:rPr>
      </w:pPr>
    </w:p>
    <w:p w14:paraId="60000000">
      <w:pPr>
        <w:pStyle w:val="Style_8"/>
        <w:rPr>
          <w:b w:val="1"/>
          <w:color w:val="000000"/>
        </w:rPr>
      </w:pPr>
      <w:r>
        <w:rPr>
          <w:b w:val="1"/>
          <w:color w:val="000000"/>
        </w:rPr>
        <w:t>Формы проведения учебного занятия:</w:t>
      </w:r>
    </w:p>
    <w:tbl>
      <w:tblPr>
        <w:tblStyle w:val="Style_9"/>
        <w:tblInd w:type="dxa" w:w="-240"/>
        <w:tblLayout w:type="fixed"/>
      </w:tblPr>
      <w:tblGrid>
        <w:gridCol w:w="4757"/>
        <w:gridCol w:w="4757"/>
      </w:tblGrid>
      <w:tr>
        <w:tc>
          <w:tcPr>
            <w:tcW w:type="dxa" w:w="4757"/>
            <w:tcBorders>
              <w:top w:color="000000" w:sz="4" w:val="single"/>
              <w:left w:color="000000" w:sz="4" w:val="single"/>
              <w:bottom w:color="000000" w:sz="4" w:val="single"/>
              <w:right w:color="000000" w:sz="4" w:val="single"/>
            </w:tcBorders>
          </w:tcPr>
          <w:p w14:paraId="61000000">
            <w:pPr>
              <w:ind/>
              <w:jc w:val="both"/>
              <w:rPr>
                <w:color w:val="000000"/>
              </w:rPr>
            </w:pPr>
            <w:r>
              <w:rPr>
                <w:color w:val="000000"/>
              </w:rPr>
              <w:t>Комбинированный</w:t>
            </w:r>
          </w:p>
        </w:tc>
        <w:tc>
          <w:tcPr>
            <w:tcW w:type="dxa" w:w="4757"/>
            <w:tcBorders>
              <w:top w:color="000000" w:sz="4" w:val="single"/>
              <w:left w:color="000000" w:sz="4" w:val="single"/>
              <w:bottom w:color="000000" w:sz="4" w:val="single"/>
              <w:right w:color="000000" w:sz="4" w:val="single"/>
            </w:tcBorders>
          </w:tcPr>
          <w:p w14:paraId="62000000">
            <w:pPr>
              <w:ind/>
              <w:jc w:val="both"/>
              <w:rPr>
                <w:color w:val="000000"/>
              </w:rPr>
            </w:pPr>
            <w:r>
              <w:rPr>
                <w:color w:val="000000"/>
              </w:rPr>
              <w:t>Знакомство с правилами новых игр</w:t>
            </w:r>
          </w:p>
        </w:tc>
      </w:tr>
      <w:tr>
        <w:tc>
          <w:tcPr>
            <w:tcW w:type="dxa" w:w="4757"/>
            <w:tcBorders>
              <w:top w:color="000000" w:sz="4" w:val="single"/>
              <w:left w:color="000000" w:sz="4" w:val="single"/>
              <w:bottom w:color="000000" w:sz="4" w:val="single"/>
              <w:right w:color="000000" w:sz="4" w:val="single"/>
            </w:tcBorders>
          </w:tcPr>
          <w:p w14:paraId="63000000">
            <w:pPr>
              <w:ind/>
              <w:jc w:val="both"/>
              <w:rPr>
                <w:color w:val="000000"/>
              </w:rPr>
            </w:pPr>
            <w:r>
              <w:rPr>
                <w:color w:val="000000"/>
              </w:rPr>
              <w:t>Закрепление и повторение</w:t>
            </w:r>
          </w:p>
        </w:tc>
        <w:tc>
          <w:tcPr>
            <w:tcW w:type="dxa" w:w="4757"/>
            <w:tcBorders>
              <w:top w:color="000000" w:sz="4" w:val="single"/>
              <w:left w:color="000000" w:sz="4" w:val="single"/>
              <w:bottom w:color="000000" w:sz="4" w:val="single"/>
              <w:right w:color="000000" w:sz="4" w:val="single"/>
            </w:tcBorders>
          </w:tcPr>
          <w:p w14:paraId="64000000">
            <w:pPr>
              <w:ind/>
              <w:jc w:val="both"/>
              <w:rPr>
                <w:color w:val="000000"/>
              </w:rPr>
            </w:pPr>
            <w:r>
              <w:rPr>
                <w:color w:val="000000"/>
              </w:rPr>
              <w:t>Обобщение и систематизация полученных знаний</w:t>
            </w:r>
          </w:p>
        </w:tc>
      </w:tr>
      <w:tr>
        <w:tc>
          <w:tcPr>
            <w:tcW w:type="dxa" w:w="4757"/>
            <w:tcBorders>
              <w:top w:color="000000" w:sz="4" w:val="single"/>
              <w:left w:color="000000" w:sz="4" w:val="single"/>
              <w:bottom w:color="000000" w:sz="4" w:val="single"/>
              <w:right w:color="000000" w:sz="4" w:val="single"/>
            </w:tcBorders>
          </w:tcPr>
          <w:p w14:paraId="65000000">
            <w:pPr>
              <w:ind/>
              <w:jc w:val="both"/>
              <w:rPr>
                <w:color w:val="000000"/>
              </w:rPr>
            </w:pPr>
            <w:r>
              <w:rPr>
                <w:color w:val="000000"/>
              </w:rPr>
              <w:t xml:space="preserve">Самостоятельная работа          </w:t>
            </w:r>
            <w:r>
              <w:rPr>
                <w:color w:val="000000"/>
              </w:rPr>
              <w:t xml:space="preserve">    </w:t>
            </w:r>
          </w:p>
        </w:tc>
        <w:tc>
          <w:tcPr>
            <w:tcW w:type="dxa" w:w="4757"/>
            <w:tcBorders>
              <w:top w:color="000000" w:sz="4" w:val="single"/>
              <w:left w:color="000000" w:sz="4" w:val="single"/>
              <w:bottom w:color="000000" w:sz="4" w:val="single"/>
              <w:right w:color="000000" w:sz="4" w:val="single"/>
            </w:tcBorders>
          </w:tcPr>
          <w:p w14:paraId="66000000">
            <w:pPr>
              <w:ind/>
              <w:jc w:val="both"/>
              <w:rPr>
                <w:color w:val="000000"/>
              </w:rPr>
            </w:pPr>
            <w:r>
              <w:rPr>
                <w:color w:val="000000"/>
              </w:rPr>
              <w:t>Самостоятельная организация и проведение подвижных игр</w:t>
            </w:r>
          </w:p>
        </w:tc>
      </w:tr>
    </w:tbl>
    <w:p w14:paraId="67000000">
      <w:pPr>
        <w:pStyle w:val="Style_6"/>
        <w:spacing w:line="240" w:lineRule="auto"/>
        <w:ind/>
        <w:jc w:val="left"/>
        <w:rPr>
          <w:b w:val="0"/>
          <w:color w:val="000000"/>
        </w:rPr>
      </w:pPr>
    </w:p>
    <w:p w14:paraId="68000000">
      <w:pPr>
        <w:pStyle w:val="Style_6"/>
        <w:spacing w:line="240" w:lineRule="auto"/>
        <w:ind w:firstLine="0" w:left="720"/>
        <w:jc w:val="left"/>
        <w:rPr>
          <w:color w:val="000000"/>
        </w:rPr>
      </w:pPr>
      <w:r>
        <w:rPr>
          <w:color w:val="000000"/>
        </w:rPr>
        <w:t>Режим занятий:</w:t>
      </w:r>
    </w:p>
    <w:p w14:paraId="69000000">
      <w:pPr>
        <w:pStyle w:val="Style_6"/>
        <w:numPr>
          <w:ilvl w:val="0"/>
          <w:numId w:val="1"/>
        </w:numPr>
        <w:spacing w:line="240" w:lineRule="auto"/>
        <w:ind/>
        <w:jc w:val="left"/>
        <w:rPr>
          <w:rStyle w:val="Style_7_ch"/>
          <w:b w:val="0"/>
          <w:color w:val="000000"/>
        </w:rPr>
      </w:pPr>
      <w:r>
        <w:rPr>
          <w:rStyle w:val="Style_7_ch"/>
          <w:b w:val="0"/>
          <w:color w:val="000000"/>
        </w:rPr>
        <w:t>Сроки реализации программы – 3</w:t>
      </w:r>
      <w:r>
        <w:rPr>
          <w:rStyle w:val="Style_7_ch"/>
          <w:b w:val="0"/>
          <w:color w:val="000000"/>
        </w:rPr>
        <w:t>3</w:t>
      </w:r>
      <w:r>
        <w:rPr>
          <w:rStyle w:val="Style_7_ch"/>
          <w:b w:val="0"/>
          <w:color w:val="000000"/>
        </w:rPr>
        <w:t xml:space="preserve"> недели. </w:t>
      </w:r>
    </w:p>
    <w:p w14:paraId="6A000000">
      <w:pPr>
        <w:pStyle w:val="Style_6"/>
        <w:numPr>
          <w:ilvl w:val="0"/>
          <w:numId w:val="1"/>
        </w:numPr>
        <w:spacing w:line="240" w:lineRule="auto"/>
        <w:ind/>
        <w:jc w:val="left"/>
        <w:rPr>
          <w:rStyle w:val="Style_7_ch"/>
          <w:b w:val="0"/>
          <w:color w:val="000000"/>
        </w:rPr>
      </w:pPr>
      <w:r>
        <w:rPr>
          <w:rStyle w:val="Style_7_ch"/>
          <w:b w:val="0"/>
          <w:color w:val="000000"/>
        </w:rPr>
        <w:t xml:space="preserve">Предполагаемый режим - </w:t>
      </w:r>
      <w:r>
        <w:rPr>
          <w:rStyle w:val="Style_7_ch"/>
          <w:b w:val="0"/>
          <w:color w:val="000000"/>
        </w:rPr>
        <w:t>одно</w:t>
      </w:r>
      <w:r>
        <w:rPr>
          <w:rStyle w:val="Style_7_ch"/>
          <w:b w:val="0"/>
          <w:color w:val="000000"/>
        </w:rPr>
        <w:t xml:space="preserve"> заняти</w:t>
      </w:r>
      <w:r>
        <w:rPr>
          <w:rStyle w:val="Style_7_ch"/>
          <w:b w:val="0"/>
          <w:color w:val="000000"/>
        </w:rPr>
        <w:t>е</w:t>
      </w:r>
      <w:r>
        <w:rPr>
          <w:rStyle w:val="Style_7_ch"/>
          <w:b w:val="0"/>
          <w:color w:val="000000"/>
        </w:rPr>
        <w:t xml:space="preserve"> в неделю, </w:t>
      </w:r>
      <w:r>
        <w:rPr>
          <w:rStyle w:val="Style_7_ch"/>
          <w:b w:val="0"/>
          <w:color w:val="000000"/>
        </w:rPr>
        <w:t>33</w:t>
      </w:r>
      <w:r>
        <w:rPr>
          <w:rStyle w:val="Style_7_ch"/>
          <w:b w:val="0"/>
          <w:color w:val="000000"/>
        </w:rPr>
        <w:t xml:space="preserve"> занятия</w:t>
      </w:r>
      <w:r>
        <w:rPr>
          <w:rStyle w:val="Style_7_ch"/>
          <w:b w:val="0"/>
          <w:color w:val="000000"/>
        </w:rPr>
        <w:t xml:space="preserve"> в год.</w:t>
      </w:r>
    </w:p>
    <w:p w14:paraId="6B000000">
      <w:pPr>
        <w:pStyle w:val="Style_6"/>
        <w:numPr>
          <w:ilvl w:val="0"/>
          <w:numId w:val="1"/>
        </w:numPr>
        <w:spacing w:line="240" w:lineRule="auto"/>
        <w:ind/>
        <w:jc w:val="left"/>
        <w:rPr>
          <w:b w:val="0"/>
          <w:color w:val="000000"/>
        </w:rPr>
      </w:pPr>
      <w:r>
        <w:rPr>
          <w:rStyle w:val="Style_7_ch"/>
          <w:b w:val="0"/>
          <w:color w:val="000000"/>
        </w:rPr>
        <w:t>Продолжительность одного занятия 35 минут.</w:t>
      </w:r>
    </w:p>
    <w:p w14:paraId="6C000000">
      <w:pPr>
        <w:pStyle w:val="Style_8"/>
        <w:ind/>
        <w:jc w:val="both"/>
        <w:rPr>
          <w:b w:val="1"/>
          <w:color w:val="000000"/>
        </w:rPr>
      </w:pPr>
      <w:r>
        <w:rPr>
          <w:b w:val="1"/>
          <w:color w:val="000000"/>
        </w:rPr>
        <w:t>Ожидаемые</w:t>
      </w:r>
      <w:r>
        <w:rPr>
          <w:b w:val="1"/>
          <w:color w:val="000000"/>
        </w:rPr>
        <w:t xml:space="preserve"> результат</w:t>
      </w:r>
      <w:r>
        <w:rPr>
          <w:b w:val="1"/>
          <w:color w:val="000000"/>
        </w:rPr>
        <w:t>ы. Обучающийся должен:</w:t>
      </w:r>
    </w:p>
    <w:p w14:paraId="6D000000">
      <w:pPr>
        <w:numPr>
          <w:ilvl w:val="0"/>
          <w:numId w:val="2"/>
        </w:numPr>
        <w:ind/>
        <w:jc w:val="both"/>
        <w:rPr>
          <w:color w:val="000000"/>
        </w:rPr>
      </w:pPr>
      <w:r>
        <w:rPr>
          <w:color w:val="000000"/>
        </w:rPr>
        <w:t xml:space="preserve">знать </w:t>
      </w:r>
      <w:r>
        <w:rPr>
          <w:color w:val="000000"/>
        </w:rPr>
        <w:t>ист</w:t>
      </w:r>
      <w:r>
        <w:rPr>
          <w:color w:val="000000"/>
        </w:rPr>
        <w:t xml:space="preserve">орию возникновения </w:t>
      </w:r>
      <w:r>
        <w:rPr>
          <w:color w:val="000000"/>
        </w:rPr>
        <w:t xml:space="preserve">подвижных </w:t>
      </w:r>
      <w:r>
        <w:rPr>
          <w:color w:val="000000"/>
        </w:rPr>
        <w:t xml:space="preserve">и национальных </w:t>
      </w:r>
      <w:r>
        <w:rPr>
          <w:color w:val="000000"/>
        </w:rPr>
        <w:t>игр;</w:t>
      </w:r>
    </w:p>
    <w:p w14:paraId="6E000000">
      <w:pPr>
        <w:numPr>
          <w:ilvl w:val="0"/>
          <w:numId w:val="2"/>
        </w:numPr>
        <w:ind/>
        <w:jc w:val="both"/>
        <w:rPr>
          <w:b w:val="1"/>
          <w:color w:val="000000"/>
        </w:rPr>
      </w:pPr>
      <w:r>
        <w:rPr>
          <w:color w:val="000000"/>
        </w:rPr>
        <w:t>з</w:t>
      </w:r>
      <w:r>
        <w:rPr>
          <w:color w:val="000000"/>
        </w:rPr>
        <w:t xml:space="preserve">нать правила организации подвижных </w:t>
      </w:r>
      <w:r>
        <w:rPr>
          <w:color w:val="000000"/>
        </w:rPr>
        <w:t xml:space="preserve">и национальных </w:t>
      </w:r>
      <w:r>
        <w:rPr>
          <w:color w:val="000000"/>
        </w:rPr>
        <w:t>игр на открытом воздухе и в помещении;</w:t>
      </w:r>
    </w:p>
    <w:p w14:paraId="6F000000">
      <w:pPr>
        <w:numPr>
          <w:ilvl w:val="0"/>
          <w:numId w:val="2"/>
        </w:numPr>
        <w:ind/>
        <w:jc w:val="both"/>
        <w:rPr>
          <w:color w:val="000000"/>
        </w:rPr>
      </w:pPr>
      <w:r>
        <w:rPr>
          <w:color w:val="000000"/>
        </w:rPr>
        <w:t>з</w:t>
      </w:r>
      <w:r>
        <w:rPr>
          <w:color w:val="000000"/>
        </w:rPr>
        <w:t>нать принципы честной игры;</w:t>
      </w:r>
    </w:p>
    <w:p w14:paraId="70000000">
      <w:pPr>
        <w:numPr>
          <w:ilvl w:val="0"/>
          <w:numId w:val="2"/>
        </w:numPr>
        <w:ind/>
        <w:jc w:val="both"/>
        <w:rPr>
          <w:color w:val="000000"/>
        </w:rPr>
      </w:pPr>
      <w:r>
        <w:rPr>
          <w:color w:val="000000"/>
        </w:rPr>
        <w:t>з</w:t>
      </w:r>
      <w:r>
        <w:rPr>
          <w:color w:val="000000"/>
        </w:rPr>
        <w:t>нать правила личной гигиены;</w:t>
      </w:r>
    </w:p>
    <w:p w14:paraId="71000000">
      <w:pPr>
        <w:numPr>
          <w:ilvl w:val="0"/>
          <w:numId w:val="2"/>
        </w:numPr>
        <w:ind/>
        <w:jc w:val="both"/>
        <w:rPr>
          <w:color w:val="000000"/>
        </w:rPr>
      </w:pPr>
      <w:r>
        <w:rPr>
          <w:color w:val="000000"/>
        </w:rPr>
        <w:t>у</w:t>
      </w:r>
      <w:r>
        <w:rPr>
          <w:color w:val="000000"/>
        </w:rPr>
        <w:t xml:space="preserve">меть </w:t>
      </w:r>
      <w:r>
        <w:rPr>
          <w:color w:val="000000"/>
        </w:rPr>
        <w:t>соблюдать общечеловеческие нравственно-эстетические нормы и ценности</w:t>
      </w:r>
      <w:r>
        <w:rPr>
          <w:color w:val="000000"/>
        </w:rPr>
        <w:t>;</w:t>
      </w:r>
    </w:p>
    <w:p w14:paraId="72000000">
      <w:pPr>
        <w:numPr>
          <w:ilvl w:val="0"/>
          <w:numId w:val="2"/>
        </w:numPr>
        <w:ind/>
        <w:jc w:val="both"/>
        <w:rPr>
          <w:color w:val="000000"/>
        </w:rPr>
      </w:pPr>
      <w:r>
        <w:rPr>
          <w:color w:val="000000"/>
        </w:rPr>
        <w:t>у</w:t>
      </w:r>
      <w:r>
        <w:rPr>
          <w:color w:val="000000"/>
        </w:rPr>
        <w:t>меть ориентироваться  в пространстве, перестраиваться в движении, беге, ходьбе, прыжках, метании;</w:t>
      </w:r>
    </w:p>
    <w:p w14:paraId="73000000">
      <w:pPr>
        <w:numPr>
          <w:ilvl w:val="0"/>
          <w:numId w:val="2"/>
        </w:numPr>
        <w:ind/>
        <w:jc w:val="both"/>
        <w:rPr>
          <w:color w:val="000000"/>
        </w:rPr>
      </w:pPr>
      <w:r>
        <w:rPr>
          <w:color w:val="000000"/>
        </w:rPr>
        <w:t>у</w:t>
      </w:r>
      <w:r>
        <w:rPr>
          <w:color w:val="000000"/>
        </w:rPr>
        <w:t>меть ловить, передавать, бросать и ударять  мяч;</w:t>
      </w:r>
    </w:p>
    <w:p w14:paraId="74000000">
      <w:pPr>
        <w:numPr>
          <w:ilvl w:val="0"/>
          <w:numId w:val="2"/>
        </w:numPr>
        <w:ind/>
        <w:jc w:val="both"/>
        <w:rPr>
          <w:color w:val="000000"/>
        </w:rPr>
      </w:pPr>
      <w:r>
        <w:rPr>
          <w:color w:val="000000"/>
        </w:rPr>
        <w:t>у</w:t>
      </w:r>
      <w:r>
        <w:rPr>
          <w:color w:val="000000"/>
        </w:rPr>
        <w:t>меть организовывать игры.</w:t>
      </w:r>
    </w:p>
    <w:p w14:paraId="75000000">
      <w:pPr>
        <w:ind w:firstLine="0" w:left="720"/>
        <w:jc w:val="center"/>
        <w:rPr>
          <w:color w:val="000000"/>
        </w:rPr>
      </w:pPr>
      <w:r>
        <w:rPr>
          <w:b w:val="1"/>
          <w:color w:val="000000"/>
        </w:rPr>
        <w:t>Личностные и  метапредметные и результаты  освоения курса внеурочной деятельности</w:t>
      </w:r>
    </w:p>
    <w:tbl>
      <w:tblPr>
        <w:tblStyle w:val="Style_9"/>
        <w:tblInd w:type="dxa" w:w="-104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65"/>
        <w:gridCol w:w="2599"/>
        <w:gridCol w:w="3664"/>
        <w:gridCol w:w="2129"/>
      </w:tblGrid>
      <w:tr>
        <w:trPr>
          <w:trHeight w:hRule="atLeast" w:val="625"/>
        </w:trPr>
        <w:tc>
          <w:tcPr>
            <w:tcW w:type="dxa" w:w="1665"/>
            <w:tcBorders>
              <w:top w:color="000000" w:sz="4" w:val="single"/>
              <w:left w:color="000000" w:sz="4" w:val="single"/>
              <w:bottom w:color="000000" w:sz="4" w:val="single"/>
              <w:right w:color="000000" w:sz="4" w:val="single"/>
            </w:tcBorders>
          </w:tcPr>
          <w:p w14:paraId="76000000">
            <w:pPr>
              <w:spacing w:afterAutospacing="on" w:beforeAutospacing="on"/>
              <w:ind w:firstLine="284" w:left="0"/>
              <w:jc w:val="both"/>
              <w:rPr>
                <w:color w:val="000000"/>
              </w:rPr>
            </w:pPr>
          </w:p>
        </w:tc>
        <w:tc>
          <w:tcPr>
            <w:tcW w:type="dxa" w:w="2599"/>
            <w:tcBorders>
              <w:top w:color="000000" w:sz="4" w:val="single"/>
              <w:left w:color="000000" w:sz="4" w:val="single"/>
              <w:bottom w:color="000000" w:sz="4" w:val="single"/>
              <w:right w:color="000000" w:sz="4" w:val="single"/>
            </w:tcBorders>
          </w:tcPr>
          <w:p w14:paraId="77000000">
            <w:pPr>
              <w:spacing w:afterAutospacing="on" w:beforeAutospacing="on"/>
              <w:ind w:firstLine="284" w:left="0"/>
              <w:jc w:val="both"/>
              <w:rPr>
                <w:b w:val="1"/>
                <w:color w:val="000000"/>
              </w:rPr>
            </w:pPr>
            <w:r>
              <w:rPr>
                <w:b w:val="1"/>
                <w:color w:val="000000"/>
              </w:rPr>
              <w:t>Личностные</w:t>
            </w:r>
          </w:p>
        </w:tc>
        <w:tc>
          <w:tcPr>
            <w:tcW w:type="dxa" w:w="3664"/>
            <w:tcBorders>
              <w:top w:color="000000" w:sz="4" w:val="single"/>
              <w:left w:color="000000" w:sz="4" w:val="single"/>
              <w:bottom w:color="000000" w:sz="4" w:val="single"/>
              <w:right w:color="000000" w:sz="4" w:val="single"/>
            </w:tcBorders>
          </w:tcPr>
          <w:p w14:paraId="78000000">
            <w:pPr>
              <w:spacing w:afterAutospacing="on" w:beforeAutospacing="on"/>
              <w:ind w:firstLine="284" w:left="0"/>
              <w:jc w:val="both"/>
              <w:rPr>
                <w:b w:val="1"/>
                <w:color w:val="000000"/>
              </w:rPr>
            </w:pPr>
            <w:r>
              <w:rPr>
                <w:b w:val="1"/>
                <w:color w:val="000000"/>
              </w:rPr>
              <w:t>Метапредметные</w:t>
            </w:r>
          </w:p>
        </w:tc>
        <w:tc>
          <w:tcPr>
            <w:tcW w:type="dxa" w:w="2129"/>
            <w:tcBorders>
              <w:top w:color="000000" w:sz="4" w:val="single"/>
              <w:left w:color="000000" w:sz="4" w:val="single"/>
              <w:bottom w:color="000000" w:sz="4" w:val="single"/>
              <w:right w:color="000000" w:sz="4" w:val="single"/>
            </w:tcBorders>
          </w:tcPr>
          <w:p w14:paraId="79000000">
            <w:pPr>
              <w:spacing w:afterAutospacing="on" w:beforeAutospacing="on"/>
              <w:ind w:firstLine="284" w:left="0"/>
              <w:jc w:val="both"/>
              <w:rPr>
                <w:b w:val="1"/>
                <w:color w:val="000000"/>
              </w:rPr>
            </w:pPr>
            <w:r>
              <w:rPr>
                <w:b w:val="1"/>
                <w:color w:val="000000"/>
              </w:rPr>
              <w:t>Предметные</w:t>
            </w:r>
          </w:p>
        </w:tc>
      </w:tr>
      <w:tr>
        <w:trPr>
          <w:trHeight w:hRule="atLeast" w:val="1780"/>
        </w:trPr>
        <w:tc>
          <w:tcPr>
            <w:tcW w:type="dxa" w:w="1665"/>
            <w:tcBorders>
              <w:top w:color="000000" w:sz="4" w:val="single"/>
              <w:left w:color="000000" w:sz="4" w:val="single"/>
              <w:bottom w:color="000000" w:sz="4" w:val="single"/>
              <w:right w:color="000000" w:sz="4" w:val="single"/>
            </w:tcBorders>
          </w:tcPr>
          <w:p w14:paraId="7A000000">
            <w:pPr>
              <w:spacing w:afterAutospacing="on" w:beforeAutospacing="on"/>
              <w:ind w:firstLine="284" w:left="0"/>
              <w:rPr>
                <w:b w:val="1"/>
                <w:color w:val="000000"/>
              </w:rPr>
            </w:pPr>
            <w:r>
              <w:rPr>
                <w:b w:val="1"/>
                <w:color w:val="000000"/>
              </w:rPr>
              <w:t>Знать</w:t>
            </w:r>
          </w:p>
        </w:tc>
        <w:tc>
          <w:tcPr>
            <w:tcW w:type="dxa" w:w="2599"/>
            <w:tcBorders>
              <w:top w:color="000000" w:sz="4" w:val="single"/>
              <w:left w:color="000000" w:sz="4" w:val="single"/>
              <w:bottom w:color="000000" w:sz="4" w:val="single"/>
              <w:right w:color="000000" w:sz="4" w:val="single"/>
            </w:tcBorders>
          </w:tcPr>
          <w:p w14:paraId="7B000000">
            <w:pPr>
              <w:rPr>
                <w:color w:val="000000"/>
              </w:rPr>
            </w:pPr>
            <w:r>
              <w:rPr>
                <w:color w:val="000000"/>
              </w:rPr>
              <w:t>– о формах проявления заботы о человеке при групповом взаимодействии;</w:t>
            </w:r>
          </w:p>
          <w:p w14:paraId="7C000000">
            <w:pPr>
              <w:rPr>
                <w:color w:val="000000"/>
              </w:rPr>
            </w:pPr>
            <w:r>
              <w:rPr>
                <w:color w:val="000000"/>
              </w:rPr>
              <w:t>- правила поведения на занятиях, раздевалке, в игровом творческом процессе.</w:t>
            </w:r>
          </w:p>
          <w:p w14:paraId="7D000000">
            <w:pPr>
              <w:rPr>
                <w:color w:val="000000"/>
              </w:rPr>
            </w:pPr>
            <w:r>
              <w:rPr>
                <w:color w:val="000000"/>
              </w:rPr>
              <w:t>- правила игрового общения, о правильном отношении к собственным ошибкам,  к победе, поражению.</w:t>
            </w:r>
          </w:p>
        </w:tc>
        <w:tc>
          <w:tcPr>
            <w:tcW w:type="dxa" w:w="3664"/>
            <w:tcBorders>
              <w:top w:color="000000" w:sz="4" w:val="single"/>
              <w:left w:color="000000" w:sz="4" w:val="single"/>
              <w:bottom w:color="000000" w:sz="4" w:val="single"/>
              <w:right w:color="000000" w:sz="4" w:val="single"/>
            </w:tcBorders>
          </w:tcPr>
          <w:p w14:paraId="7E000000">
            <w:pPr>
              <w:rPr>
                <w:color w:val="000000"/>
              </w:rPr>
            </w:pPr>
            <w:r>
              <w:rPr>
                <w:color w:val="000000"/>
              </w:rPr>
              <w:t>- знать о ценностном отношении к спорту как к  культурному наследию народа.</w:t>
            </w:r>
          </w:p>
          <w:p w14:paraId="7F000000">
            <w:pPr>
              <w:spacing w:afterAutospacing="on" w:beforeAutospacing="on"/>
              <w:ind/>
              <w:rPr>
                <w:color w:val="000000"/>
              </w:rPr>
            </w:pPr>
            <w:r>
              <w:rPr>
                <w:color w:val="000000"/>
              </w:rPr>
              <w:t>- иметь нравственно-этический опыт взаимодействия со сверстниками, старшими и младшими детьми, взрослыми  в соответствии с общепринятыми нравс</w:t>
            </w:r>
            <w:r>
              <w:rPr>
                <w:color w:val="000000"/>
              </w:rPr>
              <w:t>т</w:t>
            </w:r>
            <w:r>
              <w:rPr>
                <w:color w:val="000000"/>
              </w:rPr>
              <w:t>венными нормами.</w:t>
            </w:r>
          </w:p>
          <w:p w14:paraId="80000000">
            <w:pPr>
              <w:spacing w:afterAutospacing="on" w:beforeAutospacing="on"/>
              <w:ind/>
              <w:rPr>
                <w:color w:val="000000"/>
              </w:rPr>
            </w:pPr>
          </w:p>
        </w:tc>
        <w:tc>
          <w:tcPr>
            <w:tcW w:type="dxa" w:w="2129"/>
            <w:tcBorders>
              <w:top w:color="000000" w:sz="4" w:val="single"/>
              <w:left w:color="000000" w:sz="4" w:val="single"/>
              <w:bottom w:color="000000" w:sz="4" w:val="single"/>
              <w:right w:color="000000" w:sz="4" w:val="single"/>
            </w:tcBorders>
          </w:tcPr>
          <w:p w14:paraId="81000000">
            <w:pPr>
              <w:tabs>
                <w:tab w:leader="none" w:pos="0" w:val="left"/>
              </w:tabs>
              <w:ind/>
              <w:rPr>
                <w:color w:val="000000"/>
              </w:rPr>
            </w:pPr>
            <w:r>
              <w:rPr>
                <w:color w:val="000000"/>
              </w:rPr>
              <w:t xml:space="preserve">необходимые сведения о видах изученных игр, правилах игр, </w:t>
            </w:r>
          </w:p>
          <w:p w14:paraId="82000000">
            <w:pPr>
              <w:spacing w:afterAutospacing="on" w:beforeAutospacing="on"/>
              <w:ind/>
              <w:rPr>
                <w:color w:val="000000"/>
              </w:rPr>
            </w:pPr>
          </w:p>
        </w:tc>
      </w:tr>
      <w:tr>
        <w:trPr>
          <w:trHeight w:hRule="atLeast" w:val="1068"/>
        </w:trPr>
        <w:tc>
          <w:tcPr>
            <w:tcW w:type="dxa" w:w="1665"/>
            <w:tcBorders>
              <w:top w:color="000000" w:sz="4" w:val="single"/>
              <w:left w:color="000000" w:sz="4" w:val="single"/>
              <w:bottom w:color="000000" w:sz="4" w:val="single"/>
              <w:right w:color="000000" w:sz="4" w:val="single"/>
            </w:tcBorders>
          </w:tcPr>
          <w:p w14:paraId="83000000">
            <w:pPr>
              <w:spacing w:afterAutospacing="on" w:beforeAutospacing="on"/>
              <w:ind w:firstLine="284" w:left="0"/>
              <w:rPr>
                <w:b w:val="1"/>
                <w:color w:val="000000"/>
              </w:rPr>
            </w:pPr>
            <w:r>
              <w:rPr>
                <w:b w:val="1"/>
                <w:color w:val="000000"/>
              </w:rPr>
              <w:t>Уметь</w:t>
            </w:r>
          </w:p>
        </w:tc>
        <w:tc>
          <w:tcPr>
            <w:tcW w:type="dxa" w:w="2599"/>
            <w:tcBorders>
              <w:top w:color="000000" w:sz="4" w:val="single"/>
              <w:left w:color="000000" w:sz="4" w:val="single"/>
              <w:bottom w:color="000000" w:sz="4" w:val="single"/>
              <w:right w:color="000000" w:sz="4" w:val="single"/>
            </w:tcBorders>
          </w:tcPr>
          <w:p w14:paraId="84000000">
            <w:pPr>
              <w:rPr>
                <w:color w:val="000000"/>
              </w:rPr>
            </w:pPr>
            <w:r>
              <w:rPr>
                <w:color w:val="000000"/>
              </w:rPr>
              <w:t>-  анализировать и сопоставлять, обобщать, делать выводы, проявлять настойчивость в достижении цели.</w:t>
            </w:r>
          </w:p>
          <w:p w14:paraId="85000000">
            <w:pPr>
              <w:rPr>
                <w:color w:val="000000"/>
              </w:rPr>
            </w:pPr>
            <w:r>
              <w:rPr>
                <w:color w:val="000000"/>
              </w:rPr>
              <w:t>- соблюдать правила игры и дисциплину;</w:t>
            </w:r>
          </w:p>
          <w:p w14:paraId="86000000">
            <w:pPr>
              <w:rPr>
                <w:color w:val="000000"/>
              </w:rPr>
            </w:pPr>
            <w:r>
              <w:rPr>
                <w:color w:val="000000"/>
              </w:rPr>
              <w:t xml:space="preserve">- правильно взаимодействовать с партнерами по команде (терпимо, имея взаимовыручку и т.д.). </w:t>
            </w:r>
          </w:p>
          <w:p w14:paraId="87000000">
            <w:pPr>
              <w:rPr>
                <w:color w:val="000000"/>
              </w:rPr>
            </w:pPr>
            <w:r>
              <w:rPr>
                <w:color w:val="000000"/>
              </w:rPr>
              <w:t>- выражать себя в различных доступных и наиб</w:t>
            </w:r>
            <w:r>
              <w:rPr>
                <w:color w:val="000000"/>
              </w:rPr>
              <w:t>о</w:t>
            </w:r>
            <w:r>
              <w:rPr>
                <w:color w:val="000000"/>
              </w:rPr>
              <w:t>лее привлекательных для ребенка видах творческой  и игровой деятельности.</w:t>
            </w:r>
          </w:p>
        </w:tc>
        <w:tc>
          <w:tcPr>
            <w:tcW w:type="dxa" w:w="3664"/>
            <w:tcBorders>
              <w:top w:color="000000" w:sz="4" w:val="single"/>
              <w:left w:color="000000" w:sz="4" w:val="single"/>
              <w:bottom w:color="000000" w:sz="4" w:val="single"/>
              <w:right w:color="000000" w:sz="4" w:val="single"/>
            </w:tcBorders>
          </w:tcPr>
          <w:p w14:paraId="88000000">
            <w:pPr>
              <w:rPr>
                <w:color w:val="000000"/>
              </w:rPr>
            </w:pPr>
            <w:r>
              <w:rPr>
                <w:color w:val="000000"/>
              </w:rPr>
              <w:t>- планировать свои действия в соответствии с поставленной задачей;</w:t>
            </w:r>
          </w:p>
          <w:p w14:paraId="89000000">
            <w:pPr>
              <w:rPr>
                <w:color w:val="000000"/>
              </w:rPr>
            </w:pPr>
            <w:r>
              <w:rPr>
                <w:color w:val="000000"/>
              </w:rPr>
              <w:t xml:space="preserve"> - адекватно воспринимать предложения и оценку учителя, товарища, родителя и других людей;</w:t>
            </w:r>
          </w:p>
          <w:p w14:paraId="8A000000">
            <w:pPr>
              <w:rPr>
                <w:color w:val="000000"/>
              </w:rPr>
            </w:pPr>
            <w:r>
              <w:rPr>
                <w:color w:val="000000"/>
              </w:rPr>
              <w:t xml:space="preserve">- контролировать и оценивать процесс и результат деятельности; </w:t>
            </w:r>
          </w:p>
          <w:p w14:paraId="8B000000">
            <w:pPr>
              <w:rPr>
                <w:color w:val="000000"/>
              </w:rPr>
            </w:pPr>
            <w:r>
              <w:rPr>
                <w:color w:val="000000"/>
              </w:rPr>
              <w:t xml:space="preserve">- договариваться и приходить к общему решению в совместной деятельности; </w:t>
            </w:r>
          </w:p>
          <w:p w14:paraId="8C000000">
            <w:pPr>
              <w:rPr>
                <w:color w:val="000000"/>
              </w:rPr>
            </w:pPr>
            <w:r>
              <w:rPr>
                <w:color w:val="000000"/>
              </w:rPr>
              <w:t xml:space="preserve"> - формулировать собственное мнение и позицию</w:t>
            </w:r>
          </w:p>
        </w:tc>
        <w:tc>
          <w:tcPr>
            <w:tcW w:type="dxa" w:w="2129"/>
            <w:tcBorders>
              <w:top w:color="000000" w:sz="4" w:val="single"/>
              <w:left w:color="000000" w:sz="4" w:val="single"/>
              <w:bottom w:color="000000" w:sz="4" w:val="single"/>
              <w:right w:color="000000" w:sz="4" w:val="single"/>
            </w:tcBorders>
          </w:tcPr>
          <w:p w14:paraId="8D000000">
            <w:pPr>
              <w:tabs>
                <w:tab w:leader="none" w:pos="540" w:val="left"/>
              </w:tabs>
              <w:ind/>
              <w:rPr>
                <w:i w:val="1"/>
                <w:color w:val="000000"/>
              </w:rPr>
            </w:pPr>
            <w:r>
              <w:rPr>
                <w:color w:val="000000"/>
              </w:rPr>
              <w:t>работать в группе, в коллективе.</w:t>
            </w:r>
          </w:p>
          <w:p w14:paraId="8E000000">
            <w:pPr>
              <w:spacing w:afterAutospacing="on" w:beforeAutospacing="on"/>
              <w:ind/>
              <w:rPr>
                <w:color w:val="000000"/>
              </w:rPr>
            </w:pPr>
          </w:p>
          <w:p w14:paraId="8F000000">
            <w:pPr>
              <w:spacing w:afterAutospacing="on" w:beforeAutospacing="on"/>
              <w:ind/>
              <w:rPr>
                <w:color w:val="000000"/>
              </w:rPr>
            </w:pPr>
          </w:p>
          <w:p w14:paraId="90000000">
            <w:pPr>
              <w:spacing w:afterAutospacing="on" w:beforeAutospacing="on"/>
              <w:ind/>
              <w:rPr>
                <w:color w:val="000000"/>
              </w:rPr>
            </w:pPr>
          </w:p>
          <w:p w14:paraId="91000000">
            <w:pPr>
              <w:spacing w:afterAutospacing="on" w:beforeAutospacing="on"/>
              <w:ind/>
              <w:rPr>
                <w:color w:val="000000"/>
              </w:rPr>
            </w:pPr>
          </w:p>
          <w:p w14:paraId="92000000">
            <w:pPr>
              <w:spacing w:afterAutospacing="on" w:beforeAutospacing="on"/>
              <w:ind/>
              <w:rPr>
                <w:color w:val="000000"/>
              </w:rPr>
            </w:pPr>
          </w:p>
          <w:p w14:paraId="93000000">
            <w:pPr>
              <w:spacing w:afterAutospacing="on" w:beforeAutospacing="on"/>
              <w:ind/>
              <w:rPr>
                <w:color w:val="000000"/>
              </w:rPr>
            </w:pPr>
          </w:p>
        </w:tc>
      </w:tr>
      <w:tr>
        <w:trPr>
          <w:trHeight w:hRule="atLeast" w:val="889"/>
        </w:trPr>
        <w:tc>
          <w:tcPr>
            <w:tcW w:type="dxa" w:w="1665"/>
            <w:tcBorders>
              <w:top w:color="000000" w:sz="4" w:val="single"/>
              <w:left w:color="000000" w:sz="4" w:val="single"/>
              <w:bottom w:color="000000" w:sz="4" w:val="single"/>
              <w:right w:color="000000" w:sz="4" w:val="single"/>
            </w:tcBorders>
          </w:tcPr>
          <w:p w14:paraId="94000000">
            <w:pPr>
              <w:spacing w:afterAutospacing="on" w:beforeAutospacing="on"/>
              <w:ind/>
              <w:rPr>
                <w:b w:val="1"/>
                <w:color w:val="000000"/>
              </w:rPr>
            </w:pPr>
            <w:r>
              <w:rPr>
                <w:b w:val="1"/>
                <w:color w:val="000000"/>
              </w:rPr>
              <w:t>Применять</w:t>
            </w:r>
          </w:p>
        </w:tc>
        <w:tc>
          <w:tcPr>
            <w:tcW w:type="dxa" w:w="2599"/>
            <w:tcBorders>
              <w:top w:color="000000" w:sz="4" w:val="single"/>
              <w:left w:color="000000" w:sz="4" w:val="single"/>
              <w:bottom w:color="000000" w:sz="4" w:val="single"/>
              <w:right w:color="000000" w:sz="4" w:val="single"/>
            </w:tcBorders>
          </w:tcPr>
          <w:p w14:paraId="95000000">
            <w:pPr>
              <w:rPr>
                <w:color w:val="000000"/>
              </w:rPr>
            </w:pPr>
            <w:r>
              <w:rPr>
                <w:color w:val="000000"/>
              </w:rPr>
              <w:t>- быть сдержанным, терпеливым, вежливым в процессе взаимодействия ;</w:t>
            </w:r>
          </w:p>
          <w:p w14:paraId="96000000">
            <w:pPr>
              <w:rPr>
                <w:color w:val="000000"/>
              </w:rPr>
            </w:pPr>
            <w:r>
              <w:rPr>
                <w:color w:val="000000"/>
              </w:rPr>
              <w:t>-подводить самостоятельный итог занятия; анализировать и систематизировать полученные умения и навыки.</w:t>
            </w:r>
          </w:p>
        </w:tc>
        <w:tc>
          <w:tcPr>
            <w:tcW w:type="dxa" w:w="3664"/>
            <w:tcBorders>
              <w:top w:color="000000" w:sz="4" w:val="single"/>
              <w:left w:color="000000" w:sz="4" w:val="single"/>
              <w:bottom w:color="000000" w:sz="4" w:val="single"/>
              <w:right w:color="000000" w:sz="4" w:val="single"/>
            </w:tcBorders>
          </w:tcPr>
          <w:p w14:paraId="97000000">
            <w:pPr>
              <w:spacing w:afterAutospacing="on" w:beforeAutospacing="on"/>
              <w:ind/>
              <w:rPr>
                <w:color w:val="000000"/>
              </w:rPr>
            </w:pPr>
            <w:r>
              <w:rPr>
                <w:color w:val="000000"/>
              </w:rPr>
              <w:t>- полученные сведения о многообразии народных игр</w:t>
            </w:r>
          </w:p>
          <w:p w14:paraId="98000000">
            <w:pPr>
              <w:rPr>
                <w:color w:val="000000"/>
              </w:rPr>
            </w:pPr>
            <w:r>
              <w:rPr>
                <w:color w:val="000000"/>
              </w:rPr>
              <w:t>.</w:t>
            </w:r>
          </w:p>
        </w:tc>
        <w:tc>
          <w:tcPr>
            <w:tcW w:type="dxa" w:w="2129"/>
            <w:tcBorders>
              <w:top w:color="000000" w:sz="4" w:val="single"/>
              <w:left w:color="000000" w:sz="4" w:val="single"/>
              <w:bottom w:color="000000" w:sz="4" w:val="single"/>
              <w:right w:color="000000" w:sz="4" w:val="single"/>
            </w:tcBorders>
          </w:tcPr>
          <w:p w14:paraId="99000000">
            <w:pPr>
              <w:tabs>
                <w:tab w:leader="none" w:pos="540" w:val="left"/>
              </w:tabs>
              <w:ind w:firstLine="0" w:left="-35"/>
              <w:rPr>
                <w:color w:val="000000"/>
              </w:rPr>
            </w:pPr>
            <w:r>
              <w:rPr>
                <w:color w:val="000000"/>
              </w:rPr>
              <w:t>Самостоятельно организовывать подвижные игры  с учащимися.</w:t>
            </w:r>
          </w:p>
          <w:p w14:paraId="9A000000">
            <w:pPr>
              <w:tabs>
                <w:tab w:leader="none" w:pos="33" w:val="left"/>
                <w:tab w:leader="none" w:pos="540" w:val="left"/>
              </w:tabs>
              <w:ind w:firstLine="40" w:left="-75"/>
              <w:jc w:val="both"/>
              <w:rPr>
                <w:color w:val="000000"/>
              </w:rPr>
            </w:pPr>
            <w:r>
              <w:rPr>
                <w:color w:val="000000"/>
              </w:rPr>
              <w:t>-иметь первоначальный  опыт самореализации в различных видах игровой  деятельности, фо</w:t>
            </w:r>
            <w:r>
              <w:rPr>
                <w:color w:val="000000"/>
              </w:rPr>
              <w:t>р</w:t>
            </w:r>
            <w:r>
              <w:rPr>
                <w:color w:val="000000"/>
              </w:rPr>
              <w:t>мирования потребности и умения выражать себя в  игре и использовать накопленные знания.</w:t>
            </w:r>
          </w:p>
        </w:tc>
      </w:tr>
    </w:tbl>
    <w:p w14:paraId="9B000000">
      <w:pPr>
        <w:ind/>
        <w:jc w:val="both"/>
        <w:rPr>
          <w:color w:val="000000"/>
        </w:rPr>
      </w:pPr>
    </w:p>
    <w:p w14:paraId="9C000000">
      <w:pPr>
        <w:pStyle w:val="Style_6"/>
        <w:spacing w:line="240" w:lineRule="auto"/>
        <w:ind w:firstLine="0" w:left="720"/>
        <w:jc w:val="left"/>
        <w:rPr>
          <w:color w:val="000000"/>
        </w:rPr>
      </w:pPr>
      <w:r>
        <w:rPr>
          <w:color w:val="000000"/>
        </w:rPr>
        <w:t xml:space="preserve">Формы подведения итогов реализации программы и способы их проверки: </w:t>
      </w:r>
    </w:p>
    <w:p w14:paraId="9D000000">
      <w:pPr>
        <w:pStyle w:val="Style_6"/>
        <w:spacing w:line="240" w:lineRule="auto"/>
        <w:ind w:firstLine="0" w:left="720"/>
        <w:jc w:val="left"/>
        <w:rPr>
          <w:rStyle w:val="Style_7_ch"/>
          <w:b w:val="0"/>
          <w:color w:val="000000"/>
        </w:rPr>
      </w:pPr>
      <w:r>
        <w:rPr>
          <w:rStyle w:val="Style_7_ch"/>
          <w:b w:val="0"/>
          <w:color w:val="000000"/>
        </w:rPr>
        <w:t>1)</w:t>
      </w:r>
      <w:r>
        <w:rPr>
          <w:rStyle w:val="Style_7_ch"/>
          <w:b w:val="0"/>
          <w:color w:val="000000"/>
        </w:rPr>
        <w:t xml:space="preserve"> </w:t>
      </w:r>
      <w:r>
        <w:rPr>
          <w:rStyle w:val="Style_7_ch"/>
          <w:b w:val="0"/>
          <w:color w:val="000000"/>
        </w:rPr>
        <w:t>Спортивные праздники</w:t>
      </w:r>
      <w:r>
        <w:rPr>
          <w:rStyle w:val="Style_7_ch"/>
          <w:b w:val="0"/>
          <w:color w:val="000000"/>
        </w:rPr>
        <w:t xml:space="preserve"> и соревнования (см. приложение 3, 4, 5).</w:t>
      </w:r>
    </w:p>
    <w:p w14:paraId="9E000000">
      <w:pPr>
        <w:pStyle w:val="Style_6"/>
        <w:spacing w:line="240" w:lineRule="auto"/>
        <w:ind w:firstLine="0" w:left="720"/>
        <w:jc w:val="left"/>
        <w:rPr>
          <w:rStyle w:val="Style_7_ch"/>
          <w:b w:val="0"/>
          <w:color w:val="000000"/>
        </w:rPr>
      </w:pPr>
      <w:r>
        <w:rPr>
          <w:rStyle w:val="Style_7_ch"/>
          <w:b w:val="0"/>
          <w:color w:val="000000"/>
        </w:rPr>
        <w:t>2)</w:t>
      </w:r>
      <w:r>
        <w:rPr>
          <w:rStyle w:val="Style_7_ch"/>
          <w:b w:val="0"/>
          <w:color w:val="000000"/>
        </w:rPr>
        <w:t xml:space="preserve"> </w:t>
      </w:r>
      <w:r>
        <w:rPr>
          <w:rStyle w:val="Style_7_ch"/>
          <w:b w:val="0"/>
          <w:color w:val="000000"/>
        </w:rPr>
        <w:t>Коллективная работа</w:t>
      </w:r>
      <w:r>
        <w:rPr>
          <w:rStyle w:val="Style_7_ch"/>
          <w:b w:val="0"/>
          <w:color w:val="000000"/>
        </w:rPr>
        <w:t xml:space="preserve"> </w:t>
      </w:r>
      <w:r>
        <w:rPr>
          <w:rStyle w:val="Style_7_ch"/>
          <w:b w:val="0"/>
          <w:color w:val="000000"/>
        </w:rPr>
        <w:t>(проект)</w:t>
      </w:r>
      <w:r>
        <w:rPr>
          <w:rStyle w:val="Style_7_ch"/>
          <w:b w:val="0"/>
          <w:color w:val="000000"/>
        </w:rPr>
        <w:t>.</w:t>
      </w:r>
    </w:p>
    <w:p w14:paraId="9F000000">
      <w:pPr>
        <w:pStyle w:val="Style_6"/>
        <w:spacing w:line="240" w:lineRule="auto"/>
        <w:ind w:firstLine="0" w:left="720"/>
        <w:jc w:val="left"/>
        <w:rPr>
          <w:rStyle w:val="Style_7_ch"/>
          <w:b w:val="0"/>
          <w:color w:val="000000"/>
        </w:rPr>
      </w:pPr>
      <w:r>
        <w:rPr>
          <w:rStyle w:val="Style_7_ch"/>
          <w:b w:val="0"/>
          <w:color w:val="000000"/>
        </w:rPr>
        <w:t>3)</w:t>
      </w:r>
      <w:r>
        <w:rPr>
          <w:rStyle w:val="Style_7_ch"/>
          <w:b w:val="0"/>
          <w:color w:val="000000"/>
        </w:rPr>
        <w:t xml:space="preserve"> </w:t>
      </w:r>
      <w:r>
        <w:rPr>
          <w:rStyle w:val="Style_7_ch"/>
          <w:b w:val="0"/>
          <w:color w:val="000000"/>
        </w:rPr>
        <w:t>Индивидуальные работы</w:t>
      </w:r>
      <w:r>
        <w:rPr>
          <w:rStyle w:val="Style_7_ch"/>
          <w:b w:val="0"/>
          <w:color w:val="000000"/>
        </w:rPr>
        <w:t xml:space="preserve"> детей</w:t>
      </w:r>
      <w:r>
        <w:rPr>
          <w:rStyle w:val="Style_7_ch"/>
          <w:b w:val="0"/>
          <w:color w:val="000000"/>
        </w:rPr>
        <w:t xml:space="preserve"> </w:t>
      </w:r>
      <w:r>
        <w:rPr>
          <w:rStyle w:val="Style_7_ch"/>
          <w:b w:val="0"/>
          <w:color w:val="000000"/>
        </w:rPr>
        <w:t>(проект)</w:t>
      </w:r>
      <w:r>
        <w:rPr>
          <w:rStyle w:val="Style_7_ch"/>
          <w:b w:val="0"/>
          <w:color w:val="000000"/>
        </w:rPr>
        <w:t>.</w:t>
      </w:r>
    </w:p>
    <w:p w14:paraId="A0000000">
      <w:pPr>
        <w:pStyle w:val="Style_6"/>
        <w:spacing w:line="240" w:lineRule="auto"/>
        <w:ind w:firstLine="0" w:left="720"/>
        <w:jc w:val="left"/>
        <w:rPr>
          <w:rStyle w:val="Style_7_ch"/>
          <w:b w:val="0"/>
          <w:color w:val="000000"/>
        </w:rPr>
      </w:pPr>
      <w:r>
        <w:rPr>
          <w:rStyle w:val="Style_7_ch"/>
          <w:b w:val="0"/>
          <w:color w:val="000000"/>
        </w:rPr>
        <w:t>4) Тесты и викторины (см. приложение 1, 2)</w:t>
      </w:r>
      <w:r>
        <w:rPr>
          <w:rStyle w:val="Style_7_ch"/>
          <w:b w:val="0"/>
          <w:color w:val="000000"/>
        </w:rPr>
        <w:t>.</w:t>
      </w:r>
    </w:p>
    <w:p w14:paraId="A1000000">
      <w:pPr>
        <w:pStyle w:val="Style_6"/>
        <w:spacing w:line="240" w:lineRule="auto"/>
        <w:ind w:firstLine="0" w:left="720"/>
        <w:jc w:val="left"/>
        <w:rPr>
          <w:b w:val="0"/>
          <w:color w:val="000000"/>
        </w:rPr>
      </w:pPr>
      <w:r>
        <w:rPr>
          <w:b w:val="0"/>
          <w:color w:val="000000"/>
        </w:rPr>
        <w:t>5) Участие в празднике демонстрации успешности первоклассников (2 раза в год).</w:t>
      </w:r>
    </w:p>
    <w:p w14:paraId="A2000000">
      <w:pPr>
        <w:ind w:right="10"/>
        <w:jc w:val="center"/>
        <w:rPr>
          <w:color w:val="000000"/>
        </w:rPr>
      </w:pPr>
      <w:r>
        <w:rPr>
          <w:b w:val="1"/>
          <w:color w:val="000000"/>
        </w:rPr>
        <w:t>У</w:t>
      </w:r>
      <w:r>
        <w:rPr>
          <w:b w:val="1"/>
          <w:color w:val="000000"/>
        </w:rPr>
        <w:t>чебно-тематиче</w:t>
      </w:r>
      <w:r>
        <w:rPr>
          <w:b w:val="1"/>
          <w:color w:val="000000"/>
        </w:rPr>
        <w:t>ск</w:t>
      </w:r>
      <w:r>
        <w:rPr>
          <w:b w:val="1"/>
          <w:color w:val="000000"/>
        </w:rPr>
        <w:t>ий</w:t>
      </w:r>
      <w:r>
        <w:rPr>
          <w:b w:val="1"/>
          <w:color w:val="000000"/>
        </w:rPr>
        <w:t xml:space="preserve"> план</w:t>
      </w:r>
      <w:r>
        <w:rPr>
          <w:color w:val="000000"/>
        </w:rPr>
        <w:t xml:space="preserve"> </w:t>
      </w:r>
    </w:p>
    <w:tbl>
      <w:tblPr>
        <w:tblStyle w:val="Style_9"/>
        <w:tblInd w:type="dxa" w:w="-565"/>
        <w:tblLayout w:type="fixed"/>
        <w:tblCellMar>
          <w:left w:type="dxa" w:w="0"/>
          <w:right w:type="dxa" w:w="0"/>
        </w:tblCellMar>
      </w:tblPr>
      <w:tblGrid>
        <w:gridCol w:w="650"/>
        <w:gridCol w:w="39"/>
        <w:gridCol w:w="19"/>
        <w:gridCol w:w="29"/>
        <w:gridCol w:w="5600"/>
        <w:gridCol w:w="964"/>
        <w:gridCol w:w="1240"/>
        <w:gridCol w:w="1378"/>
      </w:tblGrid>
      <w:tr>
        <w:trPr>
          <w:trHeight w:hRule="atLeast" w:val="343"/>
        </w:trPr>
        <w:tc>
          <w:tcPr>
            <w:tcW w:type="dxa" w:w="738"/>
            <w:gridSpan w:val="4"/>
            <w:vMerge w:val="restart"/>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3000000">
            <w:pPr>
              <w:ind/>
              <w:jc w:val="center"/>
              <w:rPr>
                <w:color w:val="000000"/>
              </w:rPr>
            </w:pPr>
            <w:r>
              <w:rPr>
                <w:b w:val="1"/>
                <w:color w:val="000000"/>
              </w:rPr>
              <w:t>№ п/п</w:t>
            </w:r>
            <w:r>
              <w:rPr>
                <w:color w:val="000000"/>
              </w:rPr>
              <w:t xml:space="preserve"> </w:t>
            </w:r>
          </w:p>
        </w:tc>
        <w:tc>
          <w:tcPr>
            <w:tcW w:type="dxa" w:w="5600"/>
            <w:vMerge w:val="restart"/>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vAlign w:val="center"/>
          </w:tcPr>
          <w:p w14:paraId="A4000000">
            <w:pPr>
              <w:ind/>
              <w:jc w:val="center"/>
              <w:rPr>
                <w:color w:val="000000"/>
              </w:rPr>
            </w:pPr>
            <w:r>
              <w:rPr>
                <w:b w:val="1"/>
                <w:color w:val="000000"/>
              </w:rPr>
              <w:t>Разделы и темы занятий</w:t>
            </w:r>
            <w:r>
              <w:rPr>
                <w:color w:val="000000"/>
              </w:rPr>
              <w:t xml:space="preserve"> </w:t>
            </w:r>
          </w:p>
        </w:tc>
        <w:tc>
          <w:tcPr>
            <w:tcW w:type="dxa" w:w="964"/>
            <w:vMerge w:val="restart"/>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5000000">
            <w:pPr>
              <w:ind/>
              <w:jc w:val="center"/>
              <w:rPr>
                <w:color w:val="000000"/>
              </w:rPr>
            </w:pPr>
            <w:r>
              <w:rPr>
                <w:b w:val="1"/>
                <w:color w:val="000000"/>
              </w:rPr>
              <w:t>Всего</w:t>
            </w:r>
            <w:r>
              <w:rPr>
                <w:color w:val="000000"/>
              </w:rPr>
              <w:t xml:space="preserve"> </w:t>
            </w:r>
          </w:p>
        </w:tc>
        <w:tc>
          <w:tcPr>
            <w:tcW w:type="dxa" w:w="2618"/>
            <w:gridSpan w:val="2"/>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6000000">
            <w:pPr>
              <w:ind/>
              <w:jc w:val="center"/>
              <w:rPr>
                <w:color w:val="000000"/>
              </w:rPr>
            </w:pPr>
            <w:r>
              <w:rPr>
                <w:b w:val="1"/>
                <w:color w:val="000000"/>
              </w:rPr>
              <w:t>В том числе</w:t>
            </w:r>
            <w:r>
              <w:rPr>
                <w:color w:val="000000"/>
              </w:rPr>
              <w:t xml:space="preserve"> </w:t>
            </w:r>
          </w:p>
        </w:tc>
      </w:tr>
      <w:tr>
        <w:trPr>
          <w:trHeight w:hRule="atLeast" w:val="268"/>
        </w:trPr>
        <w:tc>
          <w:tcPr>
            <w:tcW w:type="dxa" w:w="738"/>
            <w:gridSpan w:val="4"/>
            <w:vMerge w:val="continue"/>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tc>
        <w:tc>
          <w:tcPr>
            <w:tcW w:type="dxa" w:w="5600"/>
            <w:gridSpan w:val="1"/>
            <w:vMerge w:val="continue"/>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vAlign w:val="center"/>
          </w:tcPr>
          <w:p/>
        </w:tc>
        <w:tc>
          <w:tcPr>
            <w:tcW w:type="dxa" w:w="964"/>
            <w:gridSpan w:val="1"/>
            <w:vMerge w:val="continue"/>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7000000">
            <w:pPr>
              <w:ind/>
              <w:jc w:val="center"/>
              <w:rPr>
                <w:color w:val="000000"/>
              </w:rPr>
            </w:pPr>
            <w:r>
              <w:rPr>
                <w:b w:val="1"/>
                <w:color w:val="000000"/>
              </w:rPr>
              <w:t>теория</w:t>
            </w:r>
            <w:r>
              <w:rPr>
                <w:color w:val="000000"/>
              </w:rPr>
              <w:t xml:space="preserve"> </w:t>
            </w: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8000000">
            <w:pPr>
              <w:ind/>
              <w:jc w:val="center"/>
              <w:rPr>
                <w:color w:val="000000"/>
              </w:rPr>
            </w:pPr>
            <w:r>
              <w:rPr>
                <w:b w:val="1"/>
                <w:color w:val="000000"/>
              </w:rPr>
              <w:t>практика</w:t>
            </w:r>
            <w:r>
              <w:rPr>
                <w:color w:val="000000"/>
              </w:rPr>
              <w:t xml:space="preserve"> </w:t>
            </w:r>
          </w:p>
        </w:tc>
      </w:tr>
      <w:tr>
        <w:trPr>
          <w:trHeight w:hRule="atLeast" w:val="253"/>
        </w:trPr>
        <w:tc>
          <w:tcPr>
            <w:tcW w:type="dxa" w:w="6338"/>
            <w:gridSpan w:val="5"/>
            <w:tcBorders>
              <w:top w:color="000000" w:sz="8" w:val="single"/>
              <w:left w:color="000000" w:sz="8" w:val="single"/>
              <w:bottom w:color="000000" w:sz="8" w:val="single"/>
              <w:right w:color="000000" w:sz="8" w:val="single"/>
            </w:tcBorders>
            <w:tcMar>
              <w:left w:type="dxa" w:w="0"/>
              <w:right w:type="dxa" w:w="0"/>
            </w:tcMar>
            <w:vAlign w:val="center"/>
          </w:tcPr>
          <w:p w14:paraId="A9000000">
            <w:pPr>
              <w:ind/>
              <w:jc w:val="center"/>
              <w:rPr>
                <w:b w:val="1"/>
                <w:color w:val="000000"/>
              </w:rPr>
            </w:pPr>
            <w:r>
              <w:rPr>
                <w:b w:val="1"/>
                <w:color w:val="000000"/>
              </w:rPr>
              <w:t>I</w:t>
            </w:r>
            <w:r>
              <w:rPr>
                <w:b w:val="1"/>
                <w:color w:val="000000"/>
              </w:rPr>
              <w:t>. Введение</w:t>
            </w:r>
          </w:p>
        </w:tc>
        <w:tc>
          <w:tcPr>
            <w:tcW w:type="dxa" w:w="964"/>
            <w:tcBorders>
              <w:top w:color="000000" w:sz="8" w:val="single"/>
              <w:left w:color="000000" w:sz="8" w:val="single"/>
              <w:bottom w:color="000000" w:sz="8" w:val="single"/>
              <w:right w:color="000000" w:sz="8" w:val="single"/>
            </w:tcBorders>
            <w:tcMar>
              <w:left w:type="dxa" w:w="0"/>
              <w:right w:type="dxa" w:w="0"/>
            </w:tcMar>
            <w:vAlign w:val="center"/>
          </w:tcPr>
          <w:p w14:paraId="AA000000">
            <w:pPr>
              <w:ind/>
              <w:jc w:val="center"/>
              <w:rPr>
                <w:b w:val="1"/>
                <w:color w:val="000000"/>
              </w:rPr>
            </w:pPr>
            <w:r>
              <w:rPr>
                <w:b w:val="1"/>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B000000">
            <w:pPr>
              <w:ind/>
              <w:jc w:val="center"/>
              <w:rPr>
                <w:b w:val="1"/>
                <w:color w:val="000000"/>
              </w:rPr>
            </w:pPr>
            <w:r>
              <w:rPr>
                <w:b w:val="1"/>
                <w:color w:val="000000"/>
              </w:rPr>
              <w:t>1</w:t>
            </w: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C000000">
            <w:pPr>
              <w:ind/>
              <w:jc w:val="center"/>
              <w:rPr>
                <w:b w:val="1"/>
                <w:color w:val="000000"/>
              </w:rPr>
            </w:pPr>
            <w:r>
              <w:rPr>
                <w:b w:val="1"/>
                <w:color w:val="000000"/>
              </w:rPr>
              <w:t>1</w:t>
            </w:r>
          </w:p>
        </w:tc>
      </w:tr>
      <w:tr>
        <w:trPr>
          <w:trHeight w:hRule="atLeast" w:val="803"/>
        </w:trPr>
        <w:tc>
          <w:tcPr>
            <w:tcW w:type="dxa" w:w="738"/>
            <w:gridSpan w:val="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D000000">
            <w:pPr>
              <w:ind/>
              <w:jc w:val="center"/>
              <w:rPr>
                <w:color w:val="000000"/>
              </w:rPr>
            </w:pPr>
            <w:r>
              <w:rPr>
                <w:color w:val="000000"/>
              </w:rPr>
              <w:t>1</w:t>
            </w:r>
            <w:r>
              <w:rPr>
                <w:color w:val="000000"/>
              </w:rPr>
              <w:t>.1</w:t>
            </w:r>
          </w:p>
        </w:tc>
        <w:tc>
          <w:tcPr>
            <w:tcW w:type="dxa" w:w="560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E000000">
            <w:pPr>
              <w:rPr>
                <w:color w:val="000000"/>
              </w:rPr>
            </w:pPr>
            <w:r>
              <w:rPr>
                <w:color w:val="000000"/>
              </w:rPr>
              <w:t>Введение в пр</w:t>
            </w:r>
            <w:r>
              <w:rPr>
                <w:color w:val="000000"/>
              </w:rPr>
              <w:t>ограмму внеурочной деятельности</w:t>
            </w:r>
            <w:r>
              <w:rPr>
                <w:color w:val="000000"/>
              </w:rPr>
              <w:t xml:space="preserve"> «</w:t>
            </w:r>
            <w:r>
              <w:rPr>
                <w:color w:val="000000"/>
              </w:rPr>
              <w:t>Подвижные и национальные игры</w:t>
            </w:r>
            <w:r>
              <w:rPr>
                <w:color w:val="000000"/>
              </w:rPr>
              <w:t xml:space="preserve">». Набор детей в детское объединение. </w:t>
            </w:r>
            <w:r>
              <w:rPr>
                <w:color w:val="000000"/>
              </w:rPr>
              <w:t>Техника безопасности</w:t>
            </w:r>
            <w:r>
              <w:rPr>
                <w:color w:val="000000"/>
              </w:rPr>
              <w:t xml:space="preserve">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AF000000">
            <w:pPr>
              <w:ind/>
              <w:jc w:val="center"/>
              <w:rPr>
                <w:color w:val="000000"/>
              </w:rPr>
            </w:pPr>
            <w:r>
              <w:rPr>
                <w:color w:val="000000"/>
              </w:rPr>
              <w:t>1</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0000000">
            <w:pPr>
              <w:ind/>
              <w:jc w:val="center"/>
              <w:rPr>
                <w:color w:val="000000"/>
              </w:rPr>
            </w:pPr>
            <w:r>
              <w:rPr>
                <w:color w:val="000000"/>
              </w:rPr>
              <w:t>1</w:t>
            </w: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1000000">
            <w:pPr>
              <w:ind/>
              <w:jc w:val="center"/>
              <w:rPr>
                <w:color w:val="000000"/>
              </w:rPr>
            </w:pPr>
          </w:p>
        </w:tc>
      </w:tr>
      <w:tr>
        <w:trPr>
          <w:trHeight w:hRule="atLeast" w:val="533"/>
        </w:trPr>
        <w:tc>
          <w:tcPr>
            <w:tcW w:type="dxa" w:w="738"/>
            <w:gridSpan w:val="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2000000">
            <w:pPr>
              <w:ind/>
              <w:jc w:val="center"/>
              <w:rPr>
                <w:color w:val="000000"/>
              </w:rPr>
            </w:pPr>
            <w:r>
              <w:rPr>
                <w:color w:val="000000"/>
              </w:rPr>
              <w:t>1.2</w:t>
            </w:r>
          </w:p>
        </w:tc>
        <w:tc>
          <w:tcPr>
            <w:tcW w:type="dxa" w:w="560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3000000">
            <w:pPr>
              <w:rPr>
                <w:color w:val="000000"/>
              </w:rPr>
            </w:pPr>
            <w:r>
              <w:rPr>
                <w:color w:val="000000"/>
              </w:rPr>
              <w:t xml:space="preserve">Входной контроль. </w:t>
            </w:r>
            <w:r>
              <w:rPr>
                <w:color w:val="000000"/>
              </w:rPr>
              <w:t>Считалки</w:t>
            </w:r>
            <w:r>
              <w:rPr>
                <w:color w:val="000000"/>
              </w:rPr>
              <w:t>, из истории народных игр, знакомство с народными играми</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4000000">
            <w:pPr>
              <w:ind/>
              <w:jc w:val="center"/>
              <w:rPr>
                <w:color w:val="000000"/>
              </w:rPr>
            </w:pPr>
            <w:r>
              <w:rPr>
                <w:color w:val="000000"/>
              </w:rPr>
              <w:t>1</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5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6000000">
            <w:pPr>
              <w:ind/>
              <w:jc w:val="center"/>
              <w:rPr>
                <w:color w:val="000000"/>
              </w:rPr>
            </w:pPr>
            <w:r>
              <w:rPr>
                <w:color w:val="000000"/>
              </w:rPr>
              <w:t>1</w:t>
            </w:r>
          </w:p>
        </w:tc>
      </w:tr>
      <w:tr>
        <w:trPr>
          <w:trHeight w:hRule="atLeast" w:val="231"/>
        </w:trPr>
        <w:tc>
          <w:tcPr>
            <w:tcW w:type="dxa" w:w="6338"/>
            <w:gridSpan w:val="5"/>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7000000">
            <w:pPr>
              <w:ind/>
              <w:jc w:val="center"/>
              <w:rPr>
                <w:color w:val="000000"/>
              </w:rPr>
            </w:pPr>
            <w:r>
              <w:rPr>
                <w:b w:val="1"/>
                <w:color w:val="000000"/>
              </w:rPr>
              <w:t>I</w:t>
            </w:r>
            <w:r>
              <w:rPr>
                <w:b w:val="1"/>
                <w:color w:val="000000"/>
              </w:rPr>
              <w:t>I</w:t>
            </w:r>
            <w:r>
              <w:rPr>
                <w:b w:val="1"/>
                <w:color w:val="000000"/>
              </w:rPr>
              <w:t xml:space="preserve">. </w:t>
            </w:r>
            <w:r>
              <w:rPr>
                <w:b w:val="1"/>
                <w:color w:val="000000"/>
              </w:rPr>
              <w:t>Групповые игры и командные игры</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8000000">
            <w:pPr>
              <w:ind/>
              <w:jc w:val="center"/>
              <w:rPr>
                <w:color w:val="000000"/>
              </w:rPr>
            </w:pPr>
            <w:r>
              <w:rPr>
                <w:b w:val="1"/>
                <w:color w:val="000000"/>
              </w:rPr>
              <w:t>4</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9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A000000">
            <w:pPr>
              <w:ind/>
              <w:jc w:val="center"/>
              <w:rPr>
                <w:color w:val="000000"/>
              </w:rPr>
            </w:pPr>
            <w:r>
              <w:rPr>
                <w:b w:val="1"/>
                <w:color w:val="000000"/>
              </w:rPr>
              <w:t>4</w:t>
            </w:r>
          </w:p>
        </w:tc>
      </w:tr>
      <w:tr>
        <w:trPr>
          <w:trHeight w:hRule="atLeast" w:val="271"/>
        </w:trPr>
        <w:tc>
          <w:tcPr>
            <w:tcW w:type="dxa" w:w="738"/>
            <w:gridSpan w:val="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B000000">
            <w:pPr>
              <w:ind/>
              <w:jc w:val="center"/>
              <w:rPr>
                <w:color w:val="000000"/>
              </w:rPr>
            </w:pPr>
            <w:r>
              <w:rPr>
                <w:color w:val="000000"/>
              </w:rPr>
              <w:t>2.1</w:t>
            </w:r>
          </w:p>
        </w:tc>
        <w:tc>
          <w:tcPr>
            <w:tcW w:type="dxa" w:w="560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C000000">
            <w:pPr>
              <w:rPr>
                <w:color w:val="000000"/>
              </w:rPr>
            </w:pPr>
            <w:r>
              <w:rPr>
                <w:color w:val="000000"/>
              </w:rPr>
              <w:t>Групповые игры</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D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E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BF000000">
            <w:pPr>
              <w:ind/>
              <w:jc w:val="center"/>
              <w:rPr>
                <w:color w:val="000000"/>
              </w:rPr>
            </w:pPr>
            <w:r>
              <w:rPr>
                <w:color w:val="000000"/>
              </w:rPr>
              <w:t>2</w:t>
            </w:r>
          </w:p>
        </w:tc>
      </w:tr>
      <w:tr>
        <w:trPr>
          <w:trHeight w:hRule="atLeast" w:val="246"/>
        </w:trPr>
        <w:tc>
          <w:tcPr>
            <w:tcW w:type="dxa" w:w="738"/>
            <w:gridSpan w:val="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0000000">
            <w:pPr>
              <w:ind/>
              <w:jc w:val="center"/>
              <w:rPr>
                <w:color w:val="000000"/>
              </w:rPr>
            </w:pPr>
            <w:r>
              <w:rPr>
                <w:color w:val="000000"/>
              </w:rPr>
              <w:t>2</w:t>
            </w:r>
            <w:r>
              <w:rPr>
                <w:color w:val="000000"/>
              </w:rPr>
              <w:t>.2</w:t>
            </w:r>
          </w:p>
        </w:tc>
        <w:tc>
          <w:tcPr>
            <w:tcW w:type="dxa" w:w="560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1000000">
            <w:pPr>
              <w:rPr>
                <w:color w:val="000000"/>
              </w:rPr>
            </w:pPr>
            <w:r>
              <w:rPr>
                <w:color w:val="000000"/>
              </w:rPr>
              <w:t>Командные игры</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2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3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4000000">
            <w:pPr>
              <w:ind/>
              <w:jc w:val="center"/>
              <w:rPr>
                <w:color w:val="000000"/>
              </w:rPr>
            </w:pPr>
            <w:r>
              <w:rPr>
                <w:color w:val="000000"/>
              </w:rPr>
              <w:t>2</w:t>
            </w:r>
          </w:p>
        </w:tc>
      </w:tr>
      <w:tr>
        <w:trPr>
          <w:trHeight w:hRule="atLeast" w:val="302"/>
        </w:trPr>
        <w:tc>
          <w:tcPr>
            <w:tcW w:type="dxa" w:w="6338"/>
            <w:gridSpan w:val="5"/>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5000000">
            <w:pPr>
              <w:ind/>
              <w:jc w:val="center"/>
              <w:rPr>
                <w:color w:val="000000"/>
              </w:rPr>
            </w:pPr>
            <w:r>
              <w:rPr>
                <w:b w:val="1"/>
                <w:color w:val="000000"/>
              </w:rPr>
              <w:t>III</w:t>
            </w:r>
            <w:r>
              <w:rPr>
                <w:b w:val="1"/>
                <w:color w:val="000000"/>
              </w:rPr>
              <w:t xml:space="preserve">. </w:t>
            </w:r>
            <w:r>
              <w:rPr>
                <w:b w:val="1"/>
                <w:color w:val="000000"/>
              </w:rPr>
              <w:t>Игры-эстафеты</w:t>
            </w:r>
            <w:r>
              <w:rPr>
                <w:color w:val="000000"/>
              </w:rPr>
              <w:t xml:space="preserve">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6000000">
            <w:pPr>
              <w:ind/>
              <w:jc w:val="center"/>
              <w:rPr>
                <w:color w:val="000000"/>
              </w:rPr>
            </w:pPr>
            <w:r>
              <w:rPr>
                <w:b w:val="1"/>
                <w:color w:val="000000"/>
              </w:rPr>
              <w:t>4</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7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8000000">
            <w:pPr>
              <w:ind/>
              <w:jc w:val="center"/>
              <w:rPr>
                <w:color w:val="000000"/>
              </w:rPr>
            </w:pPr>
            <w:r>
              <w:rPr>
                <w:b w:val="1"/>
                <w:color w:val="000000"/>
              </w:rPr>
              <w:t>4</w:t>
            </w:r>
          </w:p>
        </w:tc>
      </w:tr>
      <w:tr>
        <w:trPr>
          <w:trHeight w:hRule="atLeast" w:val="549"/>
        </w:trPr>
        <w:tc>
          <w:tcPr>
            <w:tcW w:type="dxa" w:w="738"/>
            <w:gridSpan w:val="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9000000">
            <w:pPr>
              <w:ind/>
              <w:jc w:val="center"/>
              <w:rPr>
                <w:color w:val="000000"/>
              </w:rPr>
            </w:pPr>
            <w:r>
              <w:rPr>
                <w:color w:val="000000"/>
              </w:rPr>
              <w:t xml:space="preserve">3.1 </w:t>
            </w:r>
          </w:p>
        </w:tc>
        <w:tc>
          <w:tcPr>
            <w:tcW w:type="dxa" w:w="560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A000000">
            <w:pPr>
              <w:rPr>
                <w:color w:val="000000"/>
              </w:rPr>
            </w:pPr>
            <w:r>
              <w:rPr>
                <w:color w:val="000000"/>
              </w:rPr>
              <w:t xml:space="preserve">Понятие «эстафета». Техника безопасности. Прямые эстафеты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B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C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D000000">
            <w:pPr>
              <w:ind/>
              <w:jc w:val="center"/>
              <w:rPr>
                <w:color w:val="000000"/>
              </w:rPr>
            </w:pPr>
            <w:r>
              <w:rPr>
                <w:color w:val="000000"/>
              </w:rPr>
              <w:t>2</w:t>
            </w:r>
          </w:p>
        </w:tc>
      </w:tr>
      <w:tr>
        <w:trPr>
          <w:trHeight w:hRule="atLeast" w:val="325"/>
        </w:trPr>
        <w:tc>
          <w:tcPr>
            <w:tcW w:type="dxa" w:w="738"/>
            <w:gridSpan w:val="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E000000">
            <w:pPr>
              <w:ind/>
              <w:jc w:val="center"/>
              <w:rPr>
                <w:color w:val="000000"/>
              </w:rPr>
            </w:pPr>
            <w:r>
              <w:rPr>
                <w:color w:val="000000"/>
              </w:rPr>
              <w:t>3.2</w:t>
            </w:r>
          </w:p>
        </w:tc>
        <w:tc>
          <w:tcPr>
            <w:tcW w:type="dxa" w:w="560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CF000000">
            <w:pPr>
              <w:rPr>
                <w:color w:val="000000"/>
              </w:rPr>
            </w:pPr>
            <w:r>
              <w:rPr>
                <w:color w:val="000000"/>
              </w:rPr>
              <w:t>Встречные эстафеты</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0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1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2000000">
            <w:pPr>
              <w:ind/>
              <w:jc w:val="center"/>
              <w:rPr>
                <w:color w:val="000000"/>
              </w:rPr>
            </w:pPr>
            <w:r>
              <w:rPr>
                <w:color w:val="000000"/>
              </w:rPr>
              <w:t>3</w:t>
            </w:r>
          </w:p>
        </w:tc>
      </w:tr>
      <w:tr>
        <w:trPr>
          <w:trHeight w:hRule="atLeast" w:val="298"/>
        </w:trPr>
        <w:tc>
          <w:tcPr>
            <w:tcW w:type="dxa" w:w="6338"/>
            <w:gridSpan w:val="5"/>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3000000">
            <w:pPr>
              <w:ind/>
              <w:jc w:val="center"/>
              <w:rPr>
                <w:b w:val="1"/>
                <w:color w:val="000000"/>
              </w:rPr>
            </w:pPr>
            <w:r>
              <w:rPr>
                <w:b w:val="1"/>
                <w:color w:val="000000"/>
              </w:rPr>
              <w:t>IV</w:t>
            </w:r>
            <w:r>
              <w:rPr>
                <w:b w:val="1"/>
                <w:color w:val="000000"/>
              </w:rPr>
              <w:t xml:space="preserve">. Общеразвивающие игры с бегом и прыжками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4000000">
            <w:pPr>
              <w:ind/>
              <w:jc w:val="center"/>
              <w:rPr>
                <w:b w:val="1"/>
                <w:color w:val="000000"/>
              </w:rPr>
            </w:pPr>
            <w:r>
              <w:rPr>
                <w:b w:val="1"/>
                <w:color w:val="000000"/>
              </w:rPr>
              <w:t>6</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5000000">
            <w:pPr>
              <w:ind/>
              <w:jc w:val="center"/>
              <w:rPr>
                <w:b w:val="1"/>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6000000">
            <w:pPr>
              <w:ind/>
              <w:jc w:val="center"/>
              <w:rPr>
                <w:b w:val="1"/>
                <w:color w:val="000000"/>
              </w:rPr>
            </w:pPr>
            <w:r>
              <w:rPr>
                <w:b w:val="1"/>
                <w:color w:val="000000"/>
              </w:rPr>
              <w:t>6</w:t>
            </w:r>
          </w:p>
        </w:tc>
      </w:tr>
      <w:tr>
        <w:trPr>
          <w:trHeight w:hRule="atLeast" w:val="419"/>
        </w:trPr>
        <w:tc>
          <w:tcPr>
            <w:tcW w:type="dxa" w:w="709"/>
            <w:gridSpan w:val="3"/>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D7000000">
            <w:pPr>
              <w:ind/>
              <w:jc w:val="center"/>
              <w:rPr>
                <w:color w:val="000000"/>
              </w:rPr>
            </w:pPr>
            <w:r>
              <w:rPr>
                <w:color w:val="000000"/>
              </w:rPr>
              <w:t>4.1</w:t>
            </w:r>
          </w:p>
        </w:tc>
        <w:tc>
          <w:tcPr>
            <w:tcW w:type="dxa" w:w="5629"/>
            <w:gridSpan w:val="2"/>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D8000000">
            <w:pPr>
              <w:rPr>
                <w:color w:val="000000"/>
              </w:rPr>
            </w:pPr>
            <w:r>
              <w:rPr>
                <w:color w:val="000000"/>
              </w:rPr>
              <w:t xml:space="preserve">Игры, побуждающие немедленно переходить от одних действий к другим; не задерживаясь, сочетать свои действия с действиями других занимающихся (по внезапным заданиям, сигналам).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9000000">
            <w:pPr>
              <w:ind/>
              <w:jc w:val="center"/>
              <w:rPr>
                <w:color w:val="000000"/>
              </w:rPr>
            </w:pPr>
            <w:r>
              <w:rPr>
                <w:color w:val="000000"/>
              </w:rPr>
              <w:t>3</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A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B000000">
            <w:pPr>
              <w:ind/>
              <w:jc w:val="center"/>
              <w:rPr>
                <w:color w:val="000000"/>
              </w:rPr>
            </w:pPr>
            <w:r>
              <w:rPr>
                <w:color w:val="000000"/>
              </w:rPr>
              <w:t>3</w:t>
            </w:r>
          </w:p>
        </w:tc>
      </w:tr>
      <w:tr>
        <w:trPr>
          <w:trHeight w:hRule="atLeast" w:val="419"/>
        </w:trPr>
        <w:tc>
          <w:tcPr>
            <w:tcW w:type="dxa" w:w="709"/>
            <w:gridSpan w:val="3"/>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DC000000">
            <w:pPr>
              <w:ind/>
              <w:jc w:val="center"/>
              <w:rPr>
                <w:color w:val="000000"/>
              </w:rPr>
            </w:pPr>
            <w:r>
              <w:rPr>
                <w:color w:val="000000"/>
              </w:rPr>
              <w:t>4.2</w:t>
            </w:r>
          </w:p>
        </w:tc>
        <w:tc>
          <w:tcPr>
            <w:tcW w:type="dxa" w:w="5629"/>
            <w:gridSpan w:val="2"/>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DD000000">
            <w:pPr>
              <w:rPr>
                <w:b w:val="1"/>
                <w:color w:val="000000"/>
              </w:rPr>
            </w:pPr>
            <w:r>
              <w:rPr>
                <w:color w:val="000000"/>
              </w:rPr>
              <w:t>Игры, требующие умения сосредоточить внимание одновременно на нескольких действиях (бег, прыжки, игры с увертыванием)</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E000000">
            <w:pPr>
              <w:ind/>
              <w:jc w:val="center"/>
              <w:rPr>
                <w:color w:val="000000"/>
              </w:rPr>
            </w:pPr>
            <w:r>
              <w:rPr>
                <w:color w:val="000000"/>
              </w:rPr>
              <w:t>3</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DF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0000000">
            <w:pPr>
              <w:ind/>
              <w:jc w:val="center"/>
              <w:rPr>
                <w:color w:val="000000"/>
              </w:rPr>
            </w:pPr>
            <w:r>
              <w:rPr>
                <w:color w:val="000000"/>
              </w:rPr>
              <w:t>3</w:t>
            </w:r>
          </w:p>
        </w:tc>
      </w:tr>
      <w:tr>
        <w:trPr>
          <w:trHeight w:hRule="atLeast" w:val="244"/>
        </w:trPr>
        <w:tc>
          <w:tcPr>
            <w:tcW w:type="dxa" w:w="6338"/>
            <w:gridSpan w:val="5"/>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1000000">
            <w:pPr>
              <w:ind/>
              <w:jc w:val="center"/>
              <w:rPr>
                <w:b w:val="1"/>
                <w:color w:val="000000"/>
              </w:rPr>
            </w:pPr>
            <w:r>
              <w:rPr>
                <w:b w:val="1"/>
                <w:color w:val="000000"/>
              </w:rPr>
              <w:t>V</w:t>
            </w:r>
            <w:r>
              <w:rPr>
                <w:b w:val="1"/>
                <w:color w:val="000000"/>
              </w:rPr>
              <w:t>. Игры в зимнее время на воздухе</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2000000">
            <w:pPr>
              <w:ind/>
              <w:jc w:val="center"/>
              <w:rPr>
                <w:b w:val="1"/>
                <w:color w:val="000000"/>
              </w:rPr>
            </w:pPr>
            <w:r>
              <w:rPr>
                <w:b w:val="1"/>
                <w:color w:val="000000"/>
              </w:rPr>
              <w:t>4</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3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4000000">
            <w:pPr>
              <w:ind/>
              <w:jc w:val="center"/>
              <w:rPr>
                <w:b w:val="1"/>
                <w:color w:val="000000"/>
              </w:rPr>
            </w:pPr>
            <w:r>
              <w:rPr>
                <w:b w:val="1"/>
                <w:color w:val="000000"/>
              </w:rPr>
              <w:t>4</w:t>
            </w:r>
          </w:p>
        </w:tc>
      </w:tr>
      <w:tr>
        <w:trPr>
          <w:trHeight w:hRule="atLeast" w:val="419"/>
        </w:trPr>
        <w:tc>
          <w:tcPr>
            <w:tcW w:type="dxa" w:w="709"/>
            <w:gridSpan w:val="3"/>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E5000000">
            <w:pPr>
              <w:ind/>
              <w:jc w:val="center"/>
              <w:rPr>
                <w:color w:val="000000"/>
              </w:rPr>
            </w:pPr>
            <w:r>
              <w:rPr>
                <w:color w:val="000000"/>
              </w:rPr>
              <w:t>5.1</w:t>
            </w:r>
          </w:p>
        </w:tc>
        <w:tc>
          <w:tcPr>
            <w:tcW w:type="dxa" w:w="5629"/>
            <w:gridSpan w:val="2"/>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E6000000">
            <w:pPr>
              <w:rPr>
                <w:color w:val="000000"/>
              </w:rPr>
            </w:pPr>
            <w:r>
              <w:rPr>
                <w:color w:val="000000"/>
              </w:rPr>
              <w:t>Игры со снегом («Снежки», строительство и защита крепости)</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7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8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9000000">
            <w:pPr>
              <w:ind/>
              <w:jc w:val="center"/>
              <w:rPr>
                <w:color w:val="000000"/>
              </w:rPr>
            </w:pPr>
            <w:r>
              <w:rPr>
                <w:color w:val="000000"/>
              </w:rPr>
              <w:t>2</w:t>
            </w:r>
          </w:p>
        </w:tc>
      </w:tr>
      <w:tr>
        <w:trPr>
          <w:trHeight w:hRule="atLeast" w:val="389"/>
        </w:trPr>
        <w:tc>
          <w:tcPr>
            <w:tcW w:type="dxa" w:w="709"/>
            <w:gridSpan w:val="3"/>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EA000000">
            <w:pPr>
              <w:ind/>
              <w:jc w:val="center"/>
              <w:rPr>
                <w:color w:val="000000"/>
              </w:rPr>
            </w:pPr>
            <w:r>
              <w:rPr>
                <w:color w:val="000000"/>
              </w:rPr>
              <w:t>5.2</w:t>
            </w:r>
          </w:p>
        </w:tc>
        <w:tc>
          <w:tcPr>
            <w:tcW w:type="dxa" w:w="5629"/>
            <w:gridSpan w:val="2"/>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EB000000">
            <w:pPr>
              <w:rPr>
                <w:color w:val="000000"/>
              </w:rPr>
            </w:pPr>
            <w:r>
              <w:rPr>
                <w:color w:val="000000"/>
              </w:rPr>
              <w:t>Зимние забавы (катание на санках, лыжах и коньках)</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C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D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E000000">
            <w:pPr>
              <w:ind/>
              <w:jc w:val="center"/>
              <w:rPr>
                <w:color w:val="000000"/>
              </w:rPr>
            </w:pPr>
            <w:r>
              <w:rPr>
                <w:color w:val="000000"/>
              </w:rPr>
              <w:t>2</w:t>
            </w:r>
          </w:p>
        </w:tc>
      </w:tr>
      <w:tr>
        <w:trPr>
          <w:trHeight w:hRule="atLeast" w:val="269"/>
        </w:trPr>
        <w:tc>
          <w:tcPr>
            <w:tcW w:type="dxa" w:w="6338"/>
            <w:gridSpan w:val="5"/>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EF000000">
            <w:pPr>
              <w:ind/>
              <w:jc w:val="center"/>
              <w:rPr>
                <w:b w:val="1"/>
                <w:color w:val="000000"/>
              </w:rPr>
            </w:pPr>
            <w:r>
              <w:rPr>
                <w:b w:val="1"/>
                <w:color w:val="000000"/>
              </w:rPr>
              <w:t>VI</w:t>
            </w:r>
            <w:r>
              <w:rPr>
                <w:b w:val="1"/>
                <w:color w:val="000000"/>
              </w:rPr>
              <w:t>. Игры с предметами (скакалки, мячи, обручи)</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0000000">
            <w:pPr>
              <w:ind/>
              <w:jc w:val="center"/>
              <w:rPr>
                <w:b w:val="1"/>
                <w:color w:val="000000"/>
              </w:rPr>
            </w:pPr>
            <w:r>
              <w:rPr>
                <w:b w:val="1"/>
                <w:color w:val="000000"/>
              </w:rPr>
              <w:t>6</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1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2000000">
            <w:pPr>
              <w:ind/>
              <w:jc w:val="center"/>
              <w:rPr>
                <w:b w:val="1"/>
                <w:color w:val="000000"/>
              </w:rPr>
            </w:pPr>
            <w:r>
              <w:rPr>
                <w:b w:val="1"/>
                <w:color w:val="000000"/>
              </w:rPr>
              <w:t>6</w:t>
            </w:r>
          </w:p>
        </w:tc>
      </w:tr>
      <w:tr>
        <w:trPr>
          <w:trHeight w:hRule="atLeast" w:val="263"/>
        </w:trPr>
        <w:tc>
          <w:tcPr>
            <w:tcW w:type="dxa" w:w="650"/>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F3000000">
            <w:pPr>
              <w:ind/>
              <w:jc w:val="center"/>
              <w:rPr>
                <w:color w:val="000000"/>
              </w:rPr>
            </w:pPr>
            <w:r>
              <w:rPr>
                <w:color w:val="000000"/>
              </w:rPr>
              <w:t>6.1</w:t>
            </w:r>
          </w:p>
        </w:tc>
        <w:tc>
          <w:tcPr>
            <w:tcW w:type="dxa" w:w="5687"/>
            <w:gridSpan w:val="4"/>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F4000000">
            <w:pPr>
              <w:rPr>
                <w:b w:val="1"/>
                <w:color w:val="000000"/>
              </w:rPr>
            </w:pPr>
            <w:r>
              <w:rPr>
                <w:color w:val="000000"/>
              </w:rPr>
              <w:t xml:space="preserve">Игры со скакалками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5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6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7000000">
            <w:pPr>
              <w:ind/>
              <w:jc w:val="center"/>
              <w:rPr>
                <w:color w:val="000000"/>
              </w:rPr>
            </w:pPr>
            <w:r>
              <w:rPr>
                <w:color w:val="000000"/>
              </w:rPr>
              <w:t>2</w:t>
            </w:r>
          </w:p>
        </w:tc>
      </w:tr>
      <w:tr>
        <w:trPr>
          <w:trHeight w:hRule="atLeast" w:val="258"/>
        </w:trPr>
        <w:tc>
          <w:tcPr>
            <w:tcW w:type="dxa" w:w="650"/>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F8000000">
            <w:pPr>
              <w:ind/>
              <w:jc w:val="center"/>
              <w:rPr>
                <w:color w:val="000000"/>
              </w:rPr>
            </w:pPr>
            <w:r>
              <w:rPr>
                <w:color w:val="000000"/>
              </w:rPr>
              <w:t>6.2</w:t>
            </w:r>
          </w:p>
        </w:tc>
        <w:tc>
          <w:tcPr>
            <w:tcW w:type="dxa" w:w="5687"/>
            <w:gridSpan w:val="4"/>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F9000000">
            <w:pPr>
              <w:rPr>
                <w:b w:val="1"/>
                <w:color w:val="000000"/>
              </w:rPr>
            </w:pPr>
            <w:r>
              <w:rPr>
                <w:color w:val="000000"/>
              </w:rPr>
              <w:t xml:space="preserve">Игры с мячами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A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B00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C000000">
            <w:pPr>
              <w:ind/>
              <w:jc w:val="center"/>
              <w:rPr>
                <w:color w:val="000000"/>
              </w:rPr>
            </w:pPr>
            <w:r>
              <w:rPr>
                <w:color w:val="000000"/>
              </w:rPr>
              <w:t>2</w:t>
            </w:r>
          </w:p>
        </w:tc>
      </w:tr>
      <w:tr>
        <w:trPr>
          <w:trHeight w:hRule="atLeast" w:val="251"/>
        </w:trPr>
        <w:tc>
          <w:tcPr>
            <w:tcW w:type="dxa" w:w="650"/>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FD000000">
            <w:pPr>
              <w:ind/>
              <w:jc w:val="center"/>
              <w:rPr>
                <w:color w:val="000000"/>
              </w:rPr>
            </w:pPr>
            <w:r>
              <w:rPr>
                <w:color w:val="000000"/>
              </w:rPr>
              <w:t>6.3</w:t>
            </w:r>
          </w:p>
        </w:tc>
        <w:tc>
          <w:tcPr>
            <w:tcW w:type="dxa" w:w="5687"/>
            <w:gridSpan w:val="4"/>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FE000000">
            <w:pPr>
              <w:rPr>
                <w:color w:val="000000"/>
              </w:rPr>
            </w:pPr>
            <w:r>
              <w:rPr>
                <w:color w:val="000000"/>
              </w:rPr>
              <w:t>Игры с обручами</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FF00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001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1010000">
            <w:pPr>
              <w:ind/>
              <w:jc w:val="center"/>
              <w:rPr>
                <w:color w:val="000000"/>
              </w:rPr>
            </w:pPr>
            <w:r>
              <w:rPr>
                <w:color w:val="000000"/>
              </w:rPr>
              <w:t>2</w:t>
            </w:r>
          </w:p>
        </w:tc>
      </w:tr>
      <w:tr>
        <w:trPr>
          <w:trHeight w:hRule="atLeast" w:val="273"/>
        </w:trPr>
        <w:tc>
          <w:tcPr>
            <w:tcW w:type="dxa" w:w="6338"/>
            <w:gridSpan w:val="5"/>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2010000">
            <w:pPr>
              <w:ind/>
              <w:jc w:val="center"/>
              <w:rPr>
                <w:b w:val="1"/>
                <w:color w:val="000000"/>
              </w:rPr>
            </w:pPr>
            <w:r>
              <w:rPr>
                <w:b w:val="1"/>
                <w:color w:val="000000"/>
              </w:rPr>
              <w:t>VII</w:t>
            </w:r>
            <w:r>
              <w:rPr>
                <w:b w:val="1"/>
                <w:color w:val="000000"/>
              </w:rPr>
              <w:t>. Национальные игры и народные забавы</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3010000">
            <w:pPr>
              <w:ind/>
              <w:jc w:val="center"/>
              <w:rPr>
                <w:b w:val="1"/>
                <w:color w:val="000000"/>
              </w:rPr>
            </w:pPr>
            <w:r>
              <w:rPr>
                <w:b w:val="1"/>
                <w:color w:val="000000"/>
              </w:rPr>
              <w:t>7</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401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5010000">
            <w:pPr>
              <w:ind/>
              <w:jc w:val="center"/>
              <w:rPr>
                <w:b w:val="1"/>
                <w:color w:val="000000"/>
              </w:rPr>
            </w:pPr>
            <w:r>
              <w:rPr>
                <w:b w:val="1"/>
                <w:color w:val="000000"/>
              </w:rPr>
              <w:t>6</w:t>
            </w:r>
          </w:p>
        </w:tc>
      </w:tr>
      <w:tr>
        <w:trPr>
          <w:trHeight w:hRule="atLeast" w:val="254"/>
        </w:trPr>
        <w:tc>
          <w:tcPr>
            <w:tcW w:type="dxa" w:w="689"/>
            <w:gridSpan w:val="2"/>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06010000">
            <w:pPr>
              <w:ind/>
              <w:jc w:val="center"/>
              <w:rPr>
                <w:color w:val="000000"/>
              </w:rPr>
            </w:pPr>
            <w:r>
              <w:rPr>
                <w:color w:val="000000"/>
              </w:rPr>
              <w:t>7.1</w:t>
            </w:r>
          </w:p>
        </w:tc>
        <w:tc>
          <w:tcPr>
            <w:tcW w:type="dxa" w:w="5649"/>
            <w:gridSpan w:val="3"/>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07010000">
            <w:pPr>
              <w:rPr>
                <w:color w:val="000000"/>
              </w:rPr>
            </w:pPr>
            <w:r>
              <w:rPr>
                <w:color w:val="000000"/>
              </w:rPr>
              <w:t xml:space="preserve">Народные забавы и игры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8010000">
            <w:pPr>
              <w:ind/>
              <w:jc w:val="center"/>
              <w:rPr>
                <w:color w:val="000000"/>
              </w:rPr>
            </w:pPr>
            <w:r>
              <w:rPr>
                <w:color w:val="000000"/>
              </w:rPr>
              <w:t>2</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901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A010000">
            <w:pPr>
              <w:ind/>
              <w:jc w:val="center"/>
              <w:rPr>
                <w:color w:val="000000"/>
              </w:rPr>
            </w:pPr>
            <w:r>
              <w:rPr>
                <w:color w:val="000000"/>
              </w:rPr>
              <w:t>2</w:t>
            </w:r>
          </w:p>
        </w:tc>
      </w:tr>
      <w:tr>
        <w:trPr>
          <w:trHeight w:hRule="atLeast" w:val="377"/>
        </w:trPr>
        <w:tc>
          <w:tcPr>
            <w:tcW w:type="dxa" w:w="689"/>
            <w:gridSpan w:val="2"/>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0B010000">
            <w:pPr>
              <w:ind/>
              <w:jc w:val="center"/>
              <w:rPr>
                <w:color w:val="000000"/>
              </w:rPr>
            </w:pPr>
            <w:r>
              <w:rPr>
                <w:color w:val="000000"/>
              </w:rPr>
              <w:t>7.2</w:t>
            </w:r>
          </w:p>
        </w:tc>
        <w:tc>
          <w:tcPr>
            <w:tcW w:type="dxa" w:w="5649"/>
            <w:gridSpan w:val="3"/>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0C010000">
            <w:pPr>
              <w:rPr>
                <w:color w:val="000000"/>
              </w:rPr>
            </w:pPr>
            <w:r>
              <w:rPr>
                <w:color w:val="000000"/>
              </w:rPr>
              <w:t>Национальные игры по упрощенным правилам (лапта, городки)</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D010000">
            <w:pPr>
              <w:ind/>
              <w:jc w:val="center"/>
              <w:rPr>
                <w:color w:val="000000"/>
              </w:rPr>
            </w:pPr>
            <w:r>
              <w:rPr>
                <w:color w:val="000000"/>
              </w:rPr>
              <w:t>4</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E010000">
            <w:pPr>
              <w:ind/>
              <w:jc w:val="center"/>
              <w:rPr>
                <w:color w:val="000000"/>
              </w:rPr>
            </w:pPr>
            <w:r>
              <w:rPr>
                <w:color w:val="000000"/>
              </w:rPr>
              <w:t>1</w:t>
            </w: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0F010000">
            <w:pPr>
              <w:ind/>
              <w:jc w:val="center"/>
              <w:rPr>
                <w:color w:val="000000"/>
              </w:rPr>
            </w:pPr>
            <w:r>
              <w:rPr>
                <w:color w:val="000000"/>
              </w:rPr>
              <w:t>3</w:t>
            </w:r>
          </w:p>
        </w:tc>
      </w:tr>
      <w:tr>
        <w:trPr>
          <w:trHeight w:hRule="atLeast" w:val="377"/>
        </w:trPr>
        <w:tc>
          <w:tcPr>
            <w:tcW w:type="dxa" w:w="689"/>
            <w:gridSpan w:val="2"/>
            <w:tcBorders>
              <w:top w:color="000000" w:sz="8" w:val="single"/>
              <w:left w:color="000000" w:sz="8" w:val="single"/>
              <w:bottom w:color="000000" w:sz="8" w:val="single"/>
              <w:right w:color="000000" w:sz="4" w:val="single"/>
            </w:tcBorders>
            <w:shd w:fill="auto" w:val="clear"/>
            <w:tcMar>
              <w:top w:type="dxa" w:w="72"/>
              <w:left w:type="dxa" w:w="144"/>
              <w:bottom w:type="dxa" w:w="72"/>
              <w:right w:type="dxa" w:w="144"/>
            </w:tcMar>
          </w:tcPr>
          <w:p w14:paraId="10010000">
            <w:pPr>
              <w:ind/>
              <w:jc w:val="center"/>
              <w:rPr>
                <w:color w:val="000000"/>
              </w:rPr>
            </w:pPr>
            <w:r>
              <w:rPr>
                <w:color w:val="000000"/>
              </w:rPr>
              <w:t>7.3</w:t>
            </w:r>
          </w:p>
        </w:tc>
        <w:tc>
          <w:tcPr>
            <w:tcW w:type="dxa" w:w="5649"/>
            <w:gridSpan w:val="3"/>
            <w:tcBorders>
              <w:top w:color="000000" w:sz="8" w:val="single"/>
              <w:left w:color="000000" w:sz="4" w:val="single"/>
              <w:bottom w:color="000000" w:sz="8" w:val="single"/>
              <w:right w:color="000000" w:sz="8" w:val="single"/>
            </w:tcBorders>
            <w:shd w:fill="auto" w:val="clear"/>
            <w:tcMar>
              <w:top w:type="dxa" w:w="72"/>
              <w:left w:type="dxa" w:w="144"/>
              <w:bottom w:type="dxa" w:w="72"/>
              <w:right w:type="dxa" w:w="144"/>
            </w:tcMar>
          </w:tcPr>
          <w:p w14:paraId="11010000">
            <w:pPr>
              <w:rPr>
                <w:color w:val="000000"/>
              </w:rPr>
            </w:pPr>
            <w:r>
              <w:rPr>
                <w:color w:val="000000"/>
              </w:rPr>
              <w:t>Итоговый контроль. Спортивный праздник «Парад любимых игр»</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12010000">
            <w:pPr>
              <w:ind/>
              <w:jc w:val="center"/>
              <w:rPr>
                <w:color w:val="000000"/>
              </w:rPr>
            </w:pPr>
            <w:r>
              <w:rPr>
                <w:color w:val="000000"/>
              </w:rPr>
              <w:t>1</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13010000">
            <w:pPr>
              <w:ind/>
              <w:jc w:val="center"/>
              <w:rPr>
                <w:color w:val="000000"/>
              </w:rPr>
            </w:pP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14010000">
            <w:pPr>
              <w:ind/>
              <w:jc w:val="center"/>
              <w:rPr>
                <w:color w:val="000000"/>
              </w:rPr>
            </w:pPr>
            <w:r>
              <w:rPr>
                <w:color w:val="000000"/>
              </w:rPr>
              <w:t>1</w:t>
            </w:r>
          </w:p>
        </w:tc>
      </w:tr>
      <w:tr>
        <w:trPr>
          <w:trHeight w:hRule="atLeast" w:val="253"/>
        </w:trPr>
        <w:tc>
          <w:tcPr>
            <w:tcW w:type="dxa" w:w="689"/>
            <w:gridSpan w:val="2"/>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15010000">
            <w:pPr>
              <w:rPr>
                <w:color w:val="000000"/>
              </w:rPr>
            </w:pPr>
          </w:p>
        </w:tc>
        <w:tc>
          <w:tcPr>
            <w:tcW w:type="dxa" w:w="5649"/>
            <w:gridSpan w:val="3"/>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tcPr>
          <w:p w14:paraId="16010000">
            <w:pPr>
              <w:rPr>
                <w:color w:val="000000"/>
              </w:rPr>
            </w:pPr>
            <w:r>
              <w:rPr>
                <w:b w:val="1"/>
                <w:color w:val="000000"/>
              </w:rPr>
              <w:t>Всего:</w:t>
            </w:r>
            <w:r>
              <w:rPr>
                <w:color w:val="000000"/>
              </w:rPr>
              <w:t xml:space="preserve"> </w:t>
            </w:r>
          </w:p>
        </w:tc>
        <w:tc>
          <w:tcPr>
            <w:tcW w:type="dxa" w:w="964"/>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vAlign w:val="center"/>
          </w:tcPr>
          <w:p w14:paraId="17010000">
            <w:pPr>
              <w:ind/>
              <w:jc w:val="center"/>
              <w:rPr>
                <w:color w:val="000000"/>
              </w:rPr>
            </w:pPr>
            <w:r>
              <w:rPr>
                <w:b w:val="1"/>
                <w:color w:val="000000"/>
              </w:rPr>
              <w:t>3</w:t>
            </w:r>
            <w:r>
              <w:rPr>
                <w:b w:val="1"/>
                <w:color w:val="000000"/>
              </w:rPr>
              <w:t>3</w:t>
            </w:r>
          </w:p>
        </w:tc>
        <w:tc>
          <w:tcPr>
            <w:tcW w:type="dxa" w:w="1240"/>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vAlign w:val="center"/>
          </w:tcPr>
          <w:p w14:paraId="18010000">
            <w:pPr>
              <w:ind/>
              <w:jc w:val="center"/>
              <w:rPr>
                <w:color w:val="000000"/>
                <w:highlight w:val="yellow"/>
              </w:rPr>
            </w:pPr>
            <w:r>
              <w:rPr>
                <w:b w:val="1"/>
                <w:color w:val="000000"/>
              </w:rPr>
              <w:t>2</w:t>
            </w:r>
          </w:p>
        </w:tc>
        <w:tc>
          <w:tcPr>
            <w:tcW w:type="dxa" w:w="1378"/>
            <w:tcBorders>
              <w:top w:color="000000" w:sz="8" w:val="single"/>
              <w:left w:color="000000" w:sz="8" w:val="single"/>
              <w:bottom w:color="000000" w:sz="8" w:val="single"/>
              <w:right w:color="000000" w:sz="8" w:val="single"/>
            </w:tcBorders>
            <w:shd w:fill="auto" w:val="clear"/>
            <w:tcMar>
              <w:top w:type="dxa" w:w="72"/>
              <w:left w:type="dxa" w:w="144"/>
              <w:bottom w:type="dxa" w:w="72"/>
              <w:right w:type="dxa" w:w="144"/>
            </w:tcMar>
            <w:vAlign w:val="center"/>
          </w:tcPr>
          <w:p w14:paraId="19010000">
            <w:pPr>
              <w:ind/>
              <w:jc w:val="center"/>
              <w:rPr>
                <w:b w:val="1"/>
                <w:color w:val="000000"/>
                <w:highlight w:val="yellow"/>
              </w:rPr>
            </w:pPr>
            <w:r>
              <w:rPr>
                <w:b w:val="1"/>
                <w:color w:val="000000"/>
              </w:rPr>
              <w:t>3</w:t>
            </w:r>
            <w:r>
              <w:rPr>
                <w:b w:val="1"/>
                <w:color w:val="000000"/>
              </w:rPr>
              <w:t>1</w:t>
            </w:r>
          </w:p>
        </w:tc>
      </w:tr>
    </w:tbl>
    <w:p w14:paraId="1A010000">
      <w:pPr>
        <w:ind w:right="10"/>
        <w:rPr>
          <w:b w:val="1"/>
          <w:caps w:val="1"/>
          <w:color w:val="000000"/>
          <w:spacing w:val="3"/>
        </w:rPr>
      </w:pPr>
    </w:p>
    <w:p w14:paraId="1B010000">
      <w:pPr>
        <w:ind w:firstLine="708" w:left="0"/>
        <w:jc w:val="center"/>
        <w:rPr>
          <w:b w:val="1"/>
          <w:color w:val="000000"/>
        </w:rPr>
      </w:pPr>
      <w:r>
        <w:rPr>
          <w:b w:val="1"/>
          <w:color w:val="000000"/>
        </w:rPr>
        <w:t>Содержание учебного материала.</w:t>
      </w:r>
    </w:p>
    <w:p w14:paraId="1C010000">
      <w:pPr>
        <w:ind w:firstLine="440" w:left="0"/>
        <w:jc w:val="both"/>
        <w:rPr>
          <w:b w:val="1"/>
          <w:color w:val="000000"/>
        </w:rPr>
      </w:pPr>
      <w:r>
        <w:rPr>
          <w:b w:val="1"/>
          <w:color w:val="000000"/>
        </w:rPr>
        <w:t xml:space="preserve">Раздел 1. </w:t>
      </w:r>
      <w:r>
        <w:rPr>
          <w:b w:val="1"/>
          <w:color w:val="000000"/>
        </w:rPr>
        <w:t>Введение</w:t>
      </w:r>
      <w:r>
        <w:rPr>
          <w:b w:val="1"/>
          <w:color w:val="000000"/>
        </w:rPr>
        <w:t xml:space="preserve"> (</w:t>
      </w:r>
      <w:r>
        <w:rPr>
          <w:b w:val="1"/>
          <w:color w:val="000000"/>
        </w:rPr>
        <w:t>2</w:t>
      </w:r>
      <w:r>
        <w:rPr>
          <w:b w:val="1"/>
          <w:color w:val="000000"/>
        </w:rPr>
        <w:t xml:space="preserve"> часа)</w:t>
      </w:r>
    </w:p>
    <w:p w14:paraId="1D010000">
      <w:pPr>
        <w:ind w:firstLine="0" w:left="800"/>
        <w:jc w:val="both"/>
        <w:rPr>
          <w:color w:val="000000"/>
        </w:rPr>
      </w:pPr>
      <w:r>
        <w:rPr>
          <w:color w:val="000000"/>
        </w:rPr>
        <w:t>Введение в программу внеурочной деятельности  «</w:t>
      </w:r>
      <w:r>
        <w:rPr>
          <w:color w:val="000000"/>
        </w:rPr>
        <w:t>Подвижные и национальные игры</w:t>
      </w:r>
      <w:r>
        <w:rPr>
          <w:color w:val="000000"/>
        </w:rPr>
        <w:t>». Набор детей в детское объединение. Техника безопасности.</w:t>
      </w:r>
      <w:r>
        <w:rPr>
          <w:color w:val="000000"/>
        </w:rPr>
        <w:t xml:space="preserve"> </w:t>
      </w:r>
      <w:r>
        <w:rPr>
          <w:color w:val="000000"/>
        </w:rPr>
        <w:t>Считалки, из истории народных игр.</w:t>
      </w:r>
    </w:p>
    <w:p w14:paraId="1E010000">
      <w:pPr>
        <w:ind w:firstLine="0" w:left="800"/>
        <w:jc w:val="both"/>
        <w:rPr>
          <w:color w:val="000000"/>
        </w:rPr>
      </w:pPr>
      <w:r>
        <w:rPr>
          <w:color w:val="000000"/>
        </w:rPr>
        <w:t>Знакомство с народными играми: «Горелки», «Заря-з</w:t>
      </w:r>
      <w:r>
        <w:rPr>
          <w:color w:val="000000"/>
        </w:rPr>
        <w:t>а</w:t>
      </w:r>
      <w:r>
        <w:rPr>
          <w:color w:val="000000"/>
        </w:rPr>
        <w:t>ряница».</w:t>
      </w:r>
    </w:p>
    <w:p w14:paraId="1F010000">
      <w:pPr>
        <w:ind w:firstLine="0" w:left="440"/>
        <w:jc w:val="both"/>
        <w:rPr>
          <w:b w:val="1"/>
          <w:color w:val="000000"/>
        </w:rPr>
      </w:pPr>
      <w:r>
        <w:rPr>
          <w:b w:val="1"/>
          <w:color w:val="000000"/>
        </w:rPr>
        <w:t xml:space="preserve">Раздел 2. </w:t>
      </w:r>
      <w:r>
        <w:rPr>
          <w:b w:val="1"/>
          <w:color w:val="000000"/>
        </w:rPr>
        <w:t xml:space="preserve">Групповые и командные игры </w:t>
      </w:r>
      <w:r>
        <w:rPr>
          <w:b w:val="1"/>
          <w:color w:val="000000"/>
        </w:rPr>
        <w:t>(</w:t>
      </w:r>
      <w:r>
        <w:rPr>
          <w:b w:val="1"/>
          <w:color w:val="000000"/>
        </w:rPr>
        <w:t>4 часа</w:t>
      </w:r>
      <w:r>
        <w:rPr>
          <w:b w:val="1"/>
          <w:color w:val="000000"/>
        </w:rPr>
        <w:t>)</w:t>
      </w:r>
    </w:p>
    <w:p w14:paraId="20010000">
      <w:pPr>
        <w:ind w:firstLine="0" w:left="800"/>
        <w:jc w:val="both"/>
        <w:rPr>
          <w:color w:val="000000"/>
        </w:rPr>
      </w:pPr>
      <w:r>
        <w:rPr>
          <w:color w:val="000000"/>
        </w:rPr>
        <w:t>Знакомство с основными правилами командных игр, техника безопасности.</w:t>
      </w:r>
      <w:r>
        <w:rPr>
          <w:color w:val="000000"/>
        </w:rPr>
        <w:t xml:space="preserve"> </w:t>
      </w:r>
    </w:p>
    <w:p w14:paraId="21010000">
      <w:pPr>
        <w:ind w:firstLine="0" w:left="800"/>
        <w:jc w:val="both"/>
        <w:rPr>
          <w:color w:val="000000"/>
        </w:rPr>
      </w:pPr>
      <w:r>
        <w:rPr>
          <w:color w:val="000000"/>
        </w:rPr>
        <w:t xml:space="preserve">Групповые игры: </w:t>
      </w:r>
      <w:r>
        <w:rPr>
          <w:color w:val="000000"/>
        </w:rPr>
        <w:t>«Пятнашки», «Салки», «Коршун и наседка», «У медведя во</w:t>
      </w:r>
      <w:r>
        <w:rPr>
          <w:color w:val="000000"/>
        </w:rPr>
        <w:t xml:space="preserve"> бору», «Два Мороза», «Совушка». </w:t>
      </w:r>
    </w:p>
    <w:p w14:paraId="22010000">
      <w:pPr>
        <w:ind w:firstLine="0" w:left="800"/>
        <w:jc w:val="both"/>
        <w:rPr>
          <w:color w:val="000000"/>
        </w:rPr>
      </w:pPr>
      <w:r>
        <w:rPr>
          <w:color w:val="000000"/>
        </w:rPr>
        <w:t>Командные игры:</w:t>
      </w:r>
      <w:r>
        <w:rPr>
          <w:color w:val="000000"/>
        </w:rPr>
        <w:t xml:space="preserve"> «Успей взять кеглю», «Точный удар», «Перестрелка», «Квадрат», «Бег за флажками» и т.п.</w:t>
      </w:r>
      <w:r>
        <w:rPr>
          <w:color w:val="000000"/>
        </w:rPr>
        <w:t xml:space="preserve"> и т.д.</w:t>
      </w:r>
    </w:p>
    <w:p w14:paraId="23010000">
      <w:pPr>
        <w:ind w:firstLine="0" w:left="440"/>
        <w:jc w:val="both"/>
        <w:rPr>
          <w:b w:val="1"/>
          <w:color w:val="000000"/>
        </w:rPr>
      </w:pPr>
      <w:r>
        <w:rPr>
          <w:b w:val="1"/>
          <w:color w:val="000000"/>
        </w:rPr>
        <w:t xml:space="preserve">Раздел 3. </w:t>
      </w:r>
      <w:r>
        <w:rPr>
          <w:b w:val="1"/>
          <w:color w:val="000000"/>
        </w:rPr>
        <w:t>Игры-эстафеты</w:t>
      </w:r>
      <w:r>
        <w:rPr>
          <w:b w:val="1"/>
          <w:color w:val="000000"/>
        </w:rPr>
        <w:t xml:space="preserve"> (4</w:t>
      </w:r>
      <w:r>
        <w:rPr>
          <w:b w:val="1"/>
          <w:color w:val="000000"/>
        </w:rPr>
        <w:t xml:space="preserve"> час</w:t>
      </w:r>
      <w:r>
        <w:rPr>
          <w:b w:val="1"/>
          <w:color w:val="000000"/>
        </w:rPr>
        <w:t>а</w:t>
      </w:r>
      <w:r>
        <w:rPr>
          <w:b w:val="1"/>
          <w:color w:val="000000"/>
        </w:rPr>
        <w:t>)</w:t>
      </w:r>
    </w:p>
    <w:p w14:paraId="24010000">
      <w:pPr>
        <w:ind w:firstLine="0" w:left="800"/>
        <w:jc w:val="both"/>
        <w:rPr>
          <w:color w:val="000000"/>
        </w:rPr>
      </w:pPr>
      <w:r>
        <w:rPr>
          <w:color w:val="000000"/>
        </w:rPr>
        <w:t xml:space="preserve">Понятие «эстафета», техника безопасности. </w:t>
      </w:r>
    </w:p>
    <w:p w14:paraId="25010000">
      <w:pPr>
        <w:ind w:firstLine="0" w:left="800"/>
        <w:jc w:val="both"/>
        <w:rPr>
          <w:color w:val="000000"/>
        </w:rPr>
      </w:pPr>
      <w:r>
        <w:rPr>
          <w:color w:val="000000"/>
        </w:rPr>
        <w:t xml:space="preserve">Прямые эстафеты: </w:t>
      </w:r>
      <w:r>
        <w:rPr>
          <w:color w:val="000000"/>
        </w:rPr>
        <w:t>«Бег по кочкам», «Передал – садись», «Пингвин с мячом», «Передача мячей»</w:t>
      </w:r>
      <w:r>
        <w:rPr>
          <w:color w:val="000000"/>
        </w:rPr>
        <w:t xml:space="preserve"> и т.п.</w:t>
      </w:r>
      <w:r>
        <w:rPr>
          <w:color w:val="000000"/>
        </w:rPr>
        <w:t>Встречные эстафеты</w:t>
      </w:r>
      <w:r>
        <w:rPr>
          <w:color w:val="000000"/>
        </w:rPr>
        <w:t>: «Перекати поле», «Силачи» и т.п.</w:t>
      </w:r>
    </w:p>
    <w:p w14:paraId="26010000">
      <w:pPr>
        <w:ind w:firstLine="0" w:left="440"/>
        <w:jc w:val="both"/>
        <w:rPr>
          <w:b w:val="1"/>
          <w:color w:val="000000"/>
        </w:rPr>
      </w:pPr>
      <w:r>
        <w:rPr>
          <w:b w:val="1"/>
          <w:color w:val="000000"/>
        </w:rPr>
        <w:t xml:space="preserve">Раздел 4. </w:t>
      </w:r>
      <w:r>
        <w:rPr>
          <w:b w:val="1"/>
          <w:color w:val="000000"/>
        </w:rPr>
        <w:t>Общеразвивающие игры с бегом и прыжками</w:t>
      </w:r>
      <w:r>
        <w:rPr>
          <w:b w:val="1"/>
          <w:color w:val="000000"/>
        </w:rPr>
        <w:t xml:space="preserve"> (</w:t>
      </w:r>
      <w:r>
        <w:rPr>
          <w:b w:val="1"/>
          <w:color w:val="000000"/>
        </w:rPr>
        <w:t>6</w:t>
      </w:r>
      <w:r>
        <w:rPr>
          <w:b w:val="1"/>
          <w:color w:val="000000"/>
        </w:rPr>
        <w:t xml:space="preserve"> часов)</w:t>
      </w:r>
    </w:p>
    <w:p w14:paraId="27010000">
      <w:pPr>
        <w:ind w:firstLine="0" w:left="800"/>
        <w:jc w:val="both"/>
        <w:rPr>
          <w:color w:val="000000"/>
        </w:rPr>
      </w:pPr>
      <w:r>
        <w:rPr>
          <w:color w:val="000000"/>
        </w:rPr>
        <w:t>Игры, побуждающие немедленно переходить от одних действий к другим; не задерживаясь, сочетать свои действия с действиями других занимающихся (по внезапным заданиям, сигналам): «Прыгающие воробьи», «Воробьи-вороны», «Пятнашки и салочки», «Зайцы в огороде», и т.п.</w:t>
      </w:r>
    </w:p>
    <w:p w14:paraId="28010000">
      <w:pPr>
        <w:ind w:firstLine="0" w:left="800"/>
        <w:jc w:val="both"/>
        <w:rPr>
          <w:b w:val="1"/>
          <w:color w:val="000000"/>
          <w:u w:val="single"/>
        </w:rPr>
      </w:pPr>
      <w:r>
        <w:rPr>
          <w:color w:val="000000"/>
        </w:rPr>
        <w:t>Игры, требующие умения сосредоточить внимание одновременно на нескольких действиях (бег, прыжки, игры с увертыванием):</w:t>
      </w:r>
      <w:r>
        <w:rPr>
          <w:color w:val="000000"/>
        </w:rPr>
        <w:t xml:space="preserve"> </w:t>
      </w:r>
      <w:r>
        <w:rPr>
          <w:color w:val="000000"/>
        </w:rPr>
        <w:t xml:space="preserve">«Пустое место», «Салки», «Выше </w:t>
      </w:r>
      <w:r>
        <w:rPr>
          <w:color w:val="000000"/>
        </w:rPr>
        <w:t>ноги от земли», «Ловля обезьян», «Зеркало», «Забегалы», «Снайпер»</w:t>
      </w:r>
      <w:r>
        <w:rPr>
          <w:color w:val="000000"/>
        </w:rPr>
        <w:t>.</w:t>
      </w:r>
    </w:p>
    <w:p w14:paraId="29010000">
      <w:pPr>
        <w:ind w:firstLine="254" w:left="172"/>
        <w:rPr>
          <w:b w:val="1"/>
          <w:color w:val="000000"/>
        </w:rPr>
      </w:pPr>
      <w:r>
        <w:rPr>
          <w:b w:val="1"/>
          <w:color w:val="000000"/>
        </w:rPr>
        <w:t xml:space="preserve">Раздел 5. </w:t>
      </w:r>
      <w:r>
        <w:rPr>
          <w:b w:val="1"/>
          <w:color w:val="000000"/>
        </w:rPr>
        <w:t>В зимнее время на воздухе (</w:t>
      </w:r>
      <w:r>
        <w:rPr>
          <w:b w:val="1"/>
          <w:color w:val="000000"/>
        </w:rPr>
        <w:t>4 часа</w:t>
      </w:r>
      <w:r>
        <w:rPr>
          <w:b w:val="1"/>
          <w:color w:val="000000"/>
        </w:rPr>
        <w:t>)</w:t>
      </w:r>
    </w:p>
    <w:p w14:paraId="2A010000">
      <w:pPr>
        <w:ind w:firstLine="0" w:left="851"/>
        <w:jc w:val="both"/>
        <w:rPr>
          <w:color w:val="000000"/>
        </w:rPr>
      </w:pPr>
      <w:r>
        <w:rPr>
          <w:color w:val="000000"/>
        </w:rPr>
        <w:t xml:space="preserve">Игры со снегом: «Снежки», «Попади снежком в цель», «Гонки снежных комов», «Салки со снежками» «Защита крепости» …  </w:t>
      </w:r>
    </w:p>
    <w:p w14:paraId="2B010000">
      <w:pPr>
        <w:ind w:firstLine="0" w:left="851"/>
        <w:jc w:val="both"/>
        <w:rPr>
          <w:color w:val="000000"/>
        </w:rPr>
      </w:pPr>
      <w:r>
        <w:rPr>
          <w:color w:val="000000"/>
        </w:rPr>
        <w:t xml:space="preserve">Зимние забавы:  катание на санках, лыжах и коньках, «Эстафеты на санках», «Кто быстрей», «Царь горы». </w:t>
      </w:r>
    </w:p>
    <w:p w14:paraId="2C010000">
      <w:pPr>
        <w:ind w:firstLine="254" w:left="172"/>
        <w:rPr>
          <w:b w:val="1"/>
          <w:color w:val="000000"/>
        </w:rPr>
      </w:pPr>
      <w:r>
        <w:rPr>
          <w:b w:val="1"/>
          <w:color w:val="000000"/>
        </w:rPr>
        <w:t>Раздел 6</w:t>
      </w:r>
      <w:r>
        <w:rPr>
          <w:b w:val="1"/>
          <w:color w:val="000000"/>
        </w:rPr>
        <w:t>.</w:t>
      </w:r>
      <w:r>
        <w:rPr>
          <w:color w:val="000000"/>
        </w:rPr>
        <w:t xml:space="preserve"> </w:t>
      </w:r>
      <w:r>
        <w:rPr>
          <w:b w:val="1"/>
          <w:color w:val="000000"/>
        </w:rPr>
        <w:t>Игры с предметами (скакалки, мячи, обручи) (</w:t>
      </w:r>
      <w:r>
        <w:rPr>
          <w:b w:val="1"/>
          <w:color w:val="000000"/>
        </w:rPr>
        <w:t>6</w:t>
      </w:r>
      <w:r>
        <w:rPr>
          <w:b w:val="1"/>
          <w:color w:val="000000"/>
        </w:rPr>
        <w:t xml:space="preserve"> часов)</w:t>
      </w:r>
    </w:p>
    <w:p w14:paraId="2D010000">
      <w:pPr>
        <w:ind w:firstLine="0" w:left="851"/>
        <w:jc w:val="both"/>
        <w:rPr>
          <w:color w:val="000000"/>
        </w:rPr>
      </w:pPr>
      <w:r>
        <w:rPr>
          <w:color w:val="000000"/>
        </w:rPr>
        <w:t xml:space="preserve">Игры со скакалками: прыжки через длинную и короткую скакалку, «Удочка», «Попрыгунчики», «Десятки-девятки». </w:t>
      </w:r>
    </w:p>
    <w:p w14:paraId="2E010000">
      <w:pPr>
        <w:ind w:firstLine="0" w:left="851"/>
        <w:jc w:val="both"/>
        <w:rPr>
          <w:color w:val="000000"/>
        </w:rPr>
      </w:pPr>
      <w:r>
        <w:rPr>
          <w:color w:val="000000"/>
        </w:rPr>
        <w:t xml:space="preserve">Игры с мячами: «Мяч соседу», «Метко в цель» «Метательная лапта», «Круговая лапта», «Вышибалы», «Горячая картошка»,  «Не давай мяч водящему», пионербол, «Перестрелка»… </w:t>
      </w:r>
    </w:p>
    <w:p w14:paraId="2F010000">
      <w:pPr>
        <w:ind w:firstLine="679" w:left="172"/>
        <w:jc w:val="both"/>
        <w:rPr>
          <w:color w:val="000000"/>
        </w:rPr>
      </w:pPr>
      <w:r>
        <w:rPr>
          <w:color w:val="000000"/>
        </w:rPr>
        <w:t>Игры с обручами: «Займи свое место», эстафеты.</w:t>
      </w:r>
    </w:p>
    <w:p w14:paraId="30010000">
      <w:pPr>
        <w:ind w:firstLine="426" w:left="0"/>
        <w:jc w:val="both"/>
        <w:rPr>
          <w:b w:val="1"/>
          <w:color w:val="000000"/>
        </w:rPr>
      </w:pPr>
      <w:r>
        <w:rPr>
          <w:b w:val="1"/>
          <w:color w:val="000000"/>
        </w:rPr>
        <w:t>Раздел 7</w:t>
      </w:r>
      <w:r>
        <w:rPr>
          <w:b w:val="1"/>
          <w:color w:val="000000"/>
        </w:rPr>
        <w:t>.</w:t>
      </w:r>
      <w:r>
        <w:rPr>
          <w:b w:val="1"/>
          <w:color w:val="000000"/>
        </w:rPr>
        <w:t xml:space="preserve"> Наци</w:t>
      </w:r>
      <w:r>
        <w:rPr>
          <w:b w:val="1"/>
          <w:color w:val="000000"/>
        </w:rPr>
        <w:t>ональные игры и народные забавы (</w:t>
      </w:r>
      <w:r>
        <w:rPr>
          <w:b w:val="1"/>
          <w:color w:val="000000"/>
        </w:rPr>
        <w:t>7</w:t>
      </w:r>
      <w:r>
        <w:rPr>
          <w:b w:val="1"/>
          <w:color w:val="000000"/>
        </w:rPr>
        <w:t xml:space="preserve"> </w:t>
      </w:r>
      <w:r>
        <w:rPr>
          <w:b w:val="1"/>
          <w:color w:val="000000"/>
        </w:rPr>
        <w:t>часов)</w:t>
      </w:r>
    </w:p>
    <w:p w14:paraId="31010000">
      <w:pPr>
        <w:ind w:firstLine="0" w:left="851"/>
        <w:jc w:val="both"/>
        <w:rPr>
          <w:color w:val="000000"/>
        </w:rPr>
      </w:pPr>
      <w:r>
        <w:rPr>
          <w:color w:val="000000"/>
        </w:rPr>
        <w:t>Народные забавы и игры с речитативом</w:t>
      </w:r>
      <w:r>
        <w:rPr>
          <w:color w:val="000000"/>
        </w:rPr>
        <w:t>: «Горелки», «Заря</w:t>
      </w:r>
      <w:r>
        <w:rPr>
          <w:color w:val="000000"/>
        </w:rPr>
        <w:t>-заряница»</w:t>
      </w:r>
      <w:r>
        <w:rPr>
          <w:color w:val="000000"/>
        </w:rPr>
        <w:t xml:space="preserve">, </w:t>
      </w:r>
      <w:r>
        <w:rPr>
          <w:color w:val="000000"/>
        </w:rPr>
        <w:t>«Два Мороза», «Гуси-гуси», «Паучок».</w:t>
      </w:r>
    </w:p>
    <w:p w14:paraId="32010000">
      <w:pPr>
        <w:ind w:firstLine="0" w:left="851"/>
        <w:rPr>
          <w:color w:val="000000"/>
        </w:rPr>
      </w:pPr>
      <w:r>
        <w:rPr>
          <w:color w:val="000000"/>
        </w:rPr>
        <w:t>Национальные игры по упро</w:t>
      </w:r>
      <w:r>
        <w:rPr>
          <w:color w:val="000000"/>
        </w:rPr>
        <w:t xml:space="preserve">щенным правилам: «Метательная лапта», </w:t>
      </w:r>
      <w:r>
        <w:rPr>
          <w:color w:val="000000"/>
        </w:rPr>
        <w:t>«Русская лапта»</w:t>
      </w:r>
      <w:r>
        <w:rPr>
          <w:color w:val="000000"/>
        </w:rPr>
        <w:t>.</w:t>
      </w:r>
    </w:p>
    <w:p w14:paraId="33010000">
      <w:pPr>
        <w:sectPr>
          <w:headerReference r:id="rId1" w:type="default"/>
          <w:footerReference r:id="rId2" w:type="default"/>
          <w:pgSz w:h="16838" w:orient="portrait" w:w="11906"/>
          <w:pgMar w:bottom="1134" w:footer="708" w:gutter="0" w:header="708" w:left="1701" w:right="850" w:top="1134"/>
        </w:sectPr>
      </w:pPr>
    </w:p>
    <w:p w14:paraId="34010000">
      <w:pPr>
        <w:ind/>
        <w:jc w:val="center"/>
        <w:rPr>
          <w:b w:val="1"/>
          <w:color w:val="000000"/>
        </w:rPr>
      </w:pPr>
      <w:r>
        <w:rPr>
          <w:b w:val="1"/>
          <w:color w:val="000000"/>
        </w:rPr>
        <w:t xml:space="preserve">Календарно </w:t>
      </w:r>
      <w:r>
        <w:rPr>
          <w:b w:val="1"/>
          <w:color w:val="000000"/>
        </w:rPr>
        <w:t>-</w:t>
      </w:r>
      <w:r>
        <w:rPr>
          <w:b w:val="1"/>
          <w:color w:val="000000"/>
        </w:rPr>
        <w:t xml:space="preserve"> </w:t>
      </w:r>
      <w:r>
        <w:rPr>
          <w:b w:val="1"/>
          <w:color w:val="000000"/>
        </w:rPr>
        <w:t>тематический план</w:t>
      </w:r>
    </w:p>
    <w:tbl>
      <w:tblPr>
        <w:tblStyle w:val="Style_9"/>
        <w:tblLayout w:type="fixed"/>
        <w:tblCellMar>
          <w:left w:type="dxa" w:w="40"/>
          <w:right w:type="dxa" w:w="40"/>
        </w:tblCellMar>
      </w:tblPr>
      <w:tblGrid>
        <w:gridCol w:w="551"/>
        <w:gridCol w:w="772"/>
        <w:gridCol w:w="644"/>
        <w:gridCol w:w="5266"/>
        <w:gridCol w:w="6"/>
        <w:gridCol w:w="772"/>
        <w:gridCol w:w="2701"/>
        <w:gridCol w:w="3858"/>
      </w:tblGrid>
      <w:tr>
        <w:trPr>
          <w:trHeight w:hRule="exact" w:val="326"/>
        </w:trPr>
        <w:tc>
          <w:tcPr>
            <w:tcW w:type="dxa" w:w="551"/>
            <w:vMerge w:val="restart"/>
            <w:tcBorders>
              <w:top w:color="000000" w:sz="6" w:val="single"/>
              <w:left w:color="000000" w:sz="6" w:val="single"/>
              <w:bottom w:color="000000" w:sz="6" w:val="single"/>
              <w:right w:color="000000" w:sz="6" w:val="single"/>
            </w:tcBorders>
            <w:shd w:fill="FFFFFF" w:val="clear"/>
            <w:tcMar>
              <w:left w:type="dxa" w:w="40"/>
              <w:right w:type="dxa" w:w="40"/>
            </w:tcMar>
          </w:tcPr>
          <w:p w14:paraId="35010000">
            <w:pPr>
              <w:ind/>
              <w:jc w:val="center"/>
              <w:rPr>
                <w:color w:val="000000"/>
              </w:rPr>
            </w:pPr>
            <w:r>
              <w:rPr>
                <w:b w:val="1"/>
                <w:color w:val="000000"/>
              </w:rPr>
              <w:t>№</w:t>
            </w:r>
          </w:p>
          <w:p w14:paraId="36010000">
            <w:pPr>
              <w:ind/>
              <w:jc w:val="center"/>
              <w:rPr>
                <w:color w:val="000000"/>
              </w:rPr>
            </w:pPr>
            <w:r>
              <w:rPr>
                <w:b w:val="1"/>
                <w:color w:val="000000"/>
              </w:rPr>
              <w:t>пп</w:t>
            </w:r>
          </w:p>
        </w:tc>
        <w:tc>
          <w:tcPr>
            <w:tcW w:type="dxa" w:w="1416"/>
            <w:gridSpan w:val="2"/>
            <w:tcBorders>
              <w:top w:color="000000" w:sz="6" w:val="single"/>
              <w:left w:color="000000" w:sz="6" w:val="single"/>
              <w:bottom w:color="000000" w:sz="4" w:val="single"/>
              <w:right w:color="000000" w:sz="6" w:val="single"/>
            </w:tcBorders>
            <w:shd w:fill="FFFFFF" w:val="clear"/>
            <w:tcMar>
              <w:left w:type="dxa" w:w="40"/>
              <w:right w:type="dxa" w:w="40"/>
            </w:tcMar>
          </w:tcPr>
          <w:p w14:paraId="37010000">
            <w:pPr>
              <w:ind/>
              <w:jc w:val="center"/>
              <w:rPr>
                <w:b w:val="1"/>
                <w:color w:val="000000"/>
                <w:spacing w:val="-8"/>
              </w:rPr>
            </w:pPr>
            <w:r>
              <w:rPr>
                <w:b w:val="1"/>
                <w:color w:val="000000"/>
                <w:spacing w:val="-8"/>
              </w:rPr>
              <w:t xml:space="preserve">Дата </w:t>
            </w:r>
          </w:p>
        </w:tc>
        <w:tc>
          <w:tcPr>
            <w:tcW w:type="dxa" w:w="5272"/>
            <w:gridSpan w:val="2"/>
            <w:tcBorders>
              <w:top w:color="000000" w:sz="6" w:val="single"/>
              <w:left w:color="000000" w:sz="6" w:val="single"/>
              <w:bottom w:color="000000" w:sz="6" w:val="single"/>
              <w:right w:color="000000" w:sz="4" w:val="single"/>
            </w:tcBorders>
            <w:shd w:fill="FFFFFF" w:val="clear"/>
            <w:tcMar>
              <w:left w:type="dxa" w:w="40"/>
              <w:right w:type="dxa" w:w="40"/>
            </w:tcMar>
          </w:tcPr>
          <w:p w14:paraId="38010000">
            <w:pPr>
              <w:ind/>
              <w:jc w:val="center"/>
              <w:rPr>
                <w:b w:val="1"/>
                <w:color w:val="000000"/>
                <w:spacing w:val="-8"/>
              </w:rPr>
            </w:pPr>
            <w:r>
              <w:rPr>
                <w:b w:val="1"/>
                <w:color w:val="000000"/>
                <w:spacing w:val="-8"/>
              </w:rPr>
              <w:t>Разделы программы</w:t>
            </w:r>
          </w:p>
          <w:p w14:paraId="39010000">
            <w:pPr>
              <w:ind/>
              <w:jc w:val="center"/>
              <w:rPr>
                <w:color w:val="000000"/>
              </w:rPr>
            </w:pPr>
            <w:r>
              <w:rPr>
                <w:b w:val="1"/>
                <w:color w:val="000000"/>
                <w:spacing w:val="-8"/>
              </w:rPr>
              <w:t>и темы учебных занятий</w:t>
            </w:r>
          </w:p>
        </w:tc>
        <w:tc>
          <w:tcPr>
            <w:tcW w:type="dxa" w:w="772"/>
            <w:tcBorders>
              <w:top w:color="000000" w:sz="6" w:val="single"/>
              <w:left w:color="000000" w:sz="4" w:val="single"/>
              <w:bottom w:color="000000" w:sz="6" w:val="single"/>
              <w:right w:color="000000" w:sz="6" w:val="single"/>
            </w:tcBorders>
            <w:shd w:fill="FFFFFF" w:val="clear"/>
            <w:tcMar>
              <w:left w:type="dxa" w:w="40"/>
              <w:right w:type="dxa" w:w="40"/>
            </w:tcMar>
          </w:tcPr>
          <w:p w14:paraId="3A010000">
            <w:pPr>
              <w:ind/>
              <w:jc w:val="center"/>
              <w:rPr>
                <w:color w:val="000000"/>
              </w:rPr>
            </w:pPr>
            <w:r>
              <w:rPr>
                <w:b w:val="1"/>
                <w:color w:val="000000"/>
                <w:spacing w:val="-8"/>
              </w:rPr>
              <w:t>Всего часов</w:t>
            </w:r>
          </w:p>
        </w:tc>
        <w:tc>
          <w:tcPr>
            <w:tcW w:type="dxa" w:w="6559"/>
            <w:gridSpan w:val="2"/>
            <w:tcBorders>
              <w:top w:color="000000" w:sz="6" w:val="single"/>
              <w:left w:color="000000" w:sz="6" w:val="single"/>
              <w:right w:color="000000" w:sz="4" w:val="single"/>
            </w:tcBorders>
            <w:shd w:fill="FFFFFF" w:val="clear"/>
            <w:tcMar>
              <w:left w:type="dxa" w:w="40"/>
              <w:right w:type="dxa" w:w="40"/>
            </w:tcMar>
          </w:tcPr>
          <w:p w14:paraId="3B010000">
            <w:pPr>
              <w:ind w:right="216"/>
              <w:jc w:val="center"/>
              <w:rPr>
                <w:color w:val="000000"/>
              </w:rPr>
            </w:pPr>
            <w:r>
              <w:rPr>
                <w:b w:val="1"/>
                <w:color w:val="000000"/>
                <w:spacing w:val="-8"/>
              </w:rPr>
              <w:t>В том числе</w:t>
            </w:r>
          </w:p>
        </w:tc>
      </w:tr>
      <w:tr>
        <w:trPr>
          <w:trHeight w:hRule="exact" w:val="399"/>
        </w:trPr>
        <w:tc>
          <w:tcPr>
            <w:tcW w:type="dxa" w:w="551"/>
            <w:gridSpan w:val="1"/>
            <w:vMerge w:val="continue"/>
            <w:tcBorders>
              <w:top w:color="000000" w:sz="6" w:val="single"/>
              <w:left w:color="000000" w:sz="6" w:val="single"/>
              <w:bottom w:color="000000" w:sz="6" w:val="single"/>
              <w:right w:color="000000" w:sz="6" w:val="single"/>
            </w:tcBorders>
            <w:shd w:fill="FFFFFF" w:val="clear"/>
            <w:tcMar>
              <w:left w:type="dxa" w:w="40"/>
              <w:right w:type="dxa" w:w="40"/>
            </w:tcMar>
          </w:tcPr>
          <w:p/>
        </w:tc>
        <w:tc>
          <w:tcPr>
            <w:tcW w:type="dxa" w:w="1416"/>
            <w:gridSpan w:val="2"/>
            <w:tcBorders>
              <w:top w:color="000000" w:sz="4" w:val="single"/>
              <w:left w:color="000000" w:sz="6" w:val="single"/>
              <w:bottom w:color="000000" w:sz="6" w:val="single"/>
              <w:right w:color="000000" w:sz="4" w:val="single"/>
            </w:tcBorders>
            <w:shd w:fill="FFFFFF" w:val="clear"/>
            <w:tcMar>
              <w:left w:type="dxa" w:w="40"/>
              <w:right w:type="dxa" w:w="40"/>
            </w:tcMar>
          </w:tcPr>
          <w:p w14:paraId="3C010000">
            <w:pPr>
              <w:ind/>
              <w:jc w:val="center"/>
              <w:rPr>
                <w:b w:val="1"/>
                <w:color w:val="000000"/>
                <w:spacing w:val="-8"/>
              </w:rPr>
            </w:pPr>
            <w:r>
              <w:rPr>
                <w:b w:val="1"/>
                <w:color w:val="000000"/>
                <w:spacing w:val="-8"/>
              </w:rPr>
              <w:t>1</w:t>
            </w:r>
          </w:p>
        </w:tc>
        <w:tc>
          <w:tcPr>
            <w:tcW w:type="dxa" w:w="5266"/>
            <w:vMerge w:val="restart"/>
            <w:tcBorders>
              <w:top w:color="000000" w:sz="6" w:val="single"/>
              <w:left w:color="000000" w:sz="6" w:val="single"/>
              <w:bottom w:color="000000" w:sz="6" w:val="single"/>
              <w:right w:color="000000" w:sz="4" w:val="single"/>
            </w:tcBorders>
            <w:shd w:fill="FFFFFF" w:val="clear"/>
            <w:tcMar>
              <w:left w:type="dxa" w:w="40"/>
              <w:right w:type="dxa" w:w="40"/>
            </w:tcMar>
          </w:tcPr>
          <w:p w14:paraId="3D010000">
            <w:pPr>
              <w:rPr>
                <w:b w:val="1"/>
                <w:color w:val="000000"/>
                <w:spacing w:val="-8"/>
              </w:rPr>
            </w:pPr>
          </w:p>
        </w:tc>
        <w:tc>
          <w:tcPr>
            <w:tcW w:type="dxa" w:w="778"/>
            <w:gridSpan w:val="2"/>
            <w:vMerge w:val="restart"/>
            <w:tcBorders>
              <w:top w:color="000000" w:sz="6" w:val="single"/>
              <w:left w:color="000000" w:sz="4" w:val="single"/>
              <w:bottom w:color="000000" w:sz="6" w:val="single"/>
              <w:right w:color="000000" w:sz="6" w:val="single"/>
            </w:tcBorders>
            <w:shd w:fill="FFFFFF" w:val="clear"/>
            <w:tcMar>
              <w:left w:type="dxa" w:w="40"/>
              <w:right w:type="dxa" w:w="40"/>
            </w:tcMar>
          </w:tcPr>
          <w:p w14:paraId="3E010000">
            <w:pPr>
              <w:rPr>
                <w:b w:val="1"/>
                <w:color w:val="000000"/>
                <w:spacing w:val="-8"/>
              </w:rPr>
            </w:pPr>
          </w:p>
        </w:tc>
        <w:tc>
          <w:tcPr>
            <w:tcW w:type="dxa" w:w="6559"/>
            <w:gridSpan w:val="2"/>
            <w:tcBorders>
              <w:left w:color="000000" w:sz="6" w:val="single"/>
              <w:bottom w:color="000000" w:sz="6" w:val="single"/>
              <w:right w:color="000000" w:sz="4" w:val="single"/>
            </w:tcBorders>
            <w:shd w:fill="FFFFFF" w:val="clear"/>
            <w:tcMar>
              <w:left w:type="dxa" w:w="40"/>
              <w:right w:type="dxa" w:w="40"/>
            </w:tcMar>
          </w:tcPr>
          <w:p w14:paraId="3F010000">
            <w:pPr>
              <w:ind w:right="216"/>
              <w:rPr>
                <w:b w:val="1"/>
                <w:color w:val="000000"/>
                <w:spacing w:val="-8"/>
              </w:rPr>
            </w:pPr>
          </w:p>
        </w:tc>
      </w:tr>
      <w:tr>
        <w:trPr>
          <w:trHeight w:hRule="exact" w:val="1230"/>
        </w:trPr>
        <w:tc>
          <w:tcPr>
            <w:tcW w:type="dxa" w:w="551"/>
            <w:gridSpan w:val="1"/>
            <w:vMerge w:val="continue"/>
            <w:tcBorders>
              <w:top w:color="000000" w:sz="6" w:val="single"/>
              <w:left w:color="000000" w:sz="6" w:val="single"/>
              <w:bottom w:color="000000" w:sz="6" w:val="single"/>
              <w:right w:color="000000" w:sz="6" w:val="single"/>
            </w:tcBorders>
            <w:shd w:fill="FFFFFF" w:val="clear"/>
            <w:tcMar>
              <w:left w:type="dxa" w:w="40"/>
              <w:right w:type="dxa" w:w="40"/>
            </w:tcMar>
          </w:tcPr>
          <w:p/>
        </w:tc>
        <w:tc>
          <w:tcPr>
            <w:tcW w:type="dxa" w:w="772"/>
            <w:tcBorders>
              <w:top w:color="000000" w:sz="6" w:val="single"/>
              <w:left w:color="000000" w:sz="6" w:val="single"/>
              <w:bottom w:color="000000" w:sz="6" w:val="single"/>
              <w:right w:color="000000" w:sz="4" w:val="single"/>
            </w:tcBorders>
            <w:tcMar>
              <w:left w:type="dxa" w:w="40"/>
              <w:right w:type="dxa" w:w="40"/>
            </w:tcMar>
          </w:tcPr>
          <w:p w14:paraId="40010000">
            <w:pPr>
              <w:rPr>
                <w:color w:val="000000"/>
              </w:rPr>
            </w:pPr>
            <w:r>
              <w:rPr>
                <w:color w:val="000000"/>
              </w:rPr>
              <w:t>план</w:t>
            </w:r>
          </w:p>
        </w:tc>
        <w:tc>
          <w:tcPr>
            <w:tcW w:type="dxa" w:w="644"/>
            <w:tcBorders>
              <w:top w:color="000000" w:sz="6" w:val="single"/>
              <w:left w:color="000000" w:sz="4" w:val="single"/>
              <w:bottom w:color="000000" w:sz="6" w:val="single"/>
              <w:right w:color="000000" w:sz="4" w:val="single"/>
            </w:tcBorders>
            <w:tcMar>
              <w:left w:type="dxa" w:w="40"/>
              <w:right w:type="dxa" w:w="40"/>
            </w:tcMar>
          </w:tcPr>
          <w:p w14:paraId="41010000">
            <w:pPr>
              <w:rPr>
                <w:color w:val="000000"/>
              </w:rPr>
            </w:pPr>
            <w:r>
              <w:rPr>
                <w:color w:val="000000"/>
              </w:rPr>
              <w:t>факт</w:t>
            </w:r>
          </w:p>
        </w:tc>
        <w:tc>
          <w:tcPr>
            <w:tcW w:type="dxa" w:w="5266"/>
            <w:gridSpan w:val="1"/>
            <w:vMerge w:val="continue"/>
            <w:tcBorders>
              <w:top w:color="000000" w:sz="6" w:val="single"/>
              <w:left w:color="000000" w:sz="6" w:val="single"/>
              <w:bottom w:color="000000" w:sz="6" w:val="single"/>
              <w:right w:color="000000" w:sz="4" w:val="single"/>
            </w:tcBorders>
            <w:shd w:fill="FFFFFF" w:val="clear"/>
            <w:tcMar>
              <w:left w:type="dxa" w:w="40"/>
              <w:right w:type="dxa" w:w="40"/>
            </w:tcMar>
          </w:tcPr>
          <w:p/>
        </w:tc>
        <w:tc>
          <w:tcPr>
            <w:tcW w:type="dxa" w:w="778"/>
            <w:gridSpan w:val="2"/>
            <w:vMerge w:val="continue"/>
            <w:tcBorders>
              <w:top w:color="000000" w:sz="6" w:val="single"/>
              <w:left w:color="000000" w:sz="4" w:val="single"/>
              <w:bottom w:color="000000" w:sz="6" w:val="single"/>
              <w:right w:color="000000" w:sz="6" w:val="single"/>
            </w:tcBorders>
            <w:shd w:fill="FFFFFF" w:val="clear"/>
            <w:tcMar>
              <w:left w:type="dxa" w:w="40"/>
              <w:right w:type="dxa" w:w="40"/>
            </w:tcMar>
          </w:tcP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42010000">
            <w:pPr>
              <w:ind w:right="216"/>
              <w:rPr>
                <w:b w:val="1"/>
                <w:color w:val="000000"/>
                <w:spacing w:val="-8"/>
              </w:rPr>
            </w:pPr>
            <w:r>
              <w:rPr>
                <w:b w:val="1"/>
                <w:color w:val="000000"/>
                <w:spacing w:val="-8"/>
              </w:rPr>
              <w:t>Теоретическая часть занятия /форма организации деятельности/</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43010000">
            <w:pPr>
              <w:ind w:firstLine="0" w:left="53" w:right="216"/>
              <w:rPr>
                <w:b w:val="1"/>
                <w:color w:val="000000"/>
                <w:spacing w:val="-8"/>
              </w:rPr>
            </w:pPr>
            <w:r>
              <w:rPr>
                <w:b w:val="1"/>
                <w:color w:val="000000"/>
                <w:spacing w:val="-8"/>
              </w:rPr>
              <w:t>Практическая часть занятия /форма организации деятельности/</w:t>
            </w:r>
          </w:p>
        </w:tc>
      </w:tr>
      <w:tr>
        <w:trPr>
          <w:trHeight w:hRule="exact" w:val="304"/>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44010000">
            <w:pPr>
              <w:ind/>
              <w:jc w:val="center"/>
              <w:rPr>
                <w:color w:val="000000"/>
              </w:rPr>
            </w:pPr>
            <w:r>
              <w:rPr>
                <w:b w:val="1"/>
                <w:color w:val="000000"/>
              </w:rPr>
              <w:t>1</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45010000">
            <w:pPr>
              <w:ind w:firstLine="14" w:left="0" w:right="19"/>
              <w:rPr>
                <w:color w:val="000000"/>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46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47010000">
            <w:pPr>
              <w:ind w:firstLine="14" w:left="0" w:right="19"/>
              <w:jc w:val="center"/>
              <w:rPr>
                <w:color w:val="000000"/>
              </w:rPr>
            </w:pPr>
            <w:r>
              <w:rPr>
                <w:b w:val="1"/>
                <w:color w:val="000000"/>
              </w:rPr>
              <w:t>Введение (2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48010000">
            <w:pPr>
              <w:ind/>
              <w:jc w:val="center"/>
              <w:rPr>
                <w:b w:val="1"/>
                <w:color w:val="000000"/>
              </w:rPr>
            </w:pPr>
            <w:r>
              <w:rPr>
                <w:b w:val="1"/>
                <w:color w:val="000000"/>
              </w:rPr>
              <w:t>2</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49010000">
            <w:pPr>
              <w:ind/>
              <w:jc w:val="center"/>
              <w:rPr>
                <w:b w:val="1"/>
                <w:color w:val="000000"/>
              </w:rPr>
            </w:pPr>
            <w:r>
              <w:rPr>
                <w:b w:val="1"/>
                <w:color w:val="000000"/>
              </w:rPr>
              <w:t>1</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4A010000">
            <w:pPr>
              <w:ind/>
              <w:jc w:val="center"/>
              <w:rPr>
                <w:b w:val="1"/>
                <w:color w:val="000000"/>
              </w:rPr>
            </w:pPr>
            <w:r>
              <w:rPr>
                <w:b w:val="1"/>
                <w:color w:val="000000"/>
              </w:rPr>
              <w:t>1</w:t>
            </w:r>
          </w:p>
        </w:tc>
      </w:tr>
      <w:tr>
        <w:trPr>
          <w:trHeight w:hRule="exact" w:val="141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4B010000">
            <w:pPr>
              <w:ind/>
              <w:jc w:val="center"/>
              <w:rPr>
                <w:b w:val="1"/>
                <w:color w:val="000000"/>
              </w:rPr>
            </w:pPr>
            <w:r>
              <w:rPr>
                <w:b w:val="1"/>
                <w:color w:val="000000"/>
              </w:rPr>
              <w:t>1.1.</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4C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4D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4E010000">
            <w:pPr>
              <w:rPr>
                <w:color w:val="000000"/>
              </w:rPr>
            </w:pPr>
            <w:r>
              <w:rPr>
                <w:color w:val="000000"/>
              </w:rPr>
              <w:t xml:space="preserve">Введение в программу внеурочной деятельности  «Подвижные и национальные игры». Набор детей в детское объединение. Техника безопасности. </w:t>
            </w:r>
            <w:r>
              <w:rPr>
                <w:color w:val="000000"/>
              </w:rPr>
              <w:t>«Знакомство друг с другом»,</w:t>
            </w:r>
            <w:r>
              <w:rPr>
                <w:color w:val="000000"/>
              </w:rPr>
              <w:t xml:space="preserve"> «Зеркало»,</w:t>
            </w:r>
            <w:r>
              <w:rPr>
                <w:b w:val="1"/>
                <w:color w:val="000000"/>
              </w:rPr>
              <w:t xml:space="preserve"> «</w:t>
            </w:r>
            <w:r>
              <w:rPr>
                <w:color w:val="000000"/>
              </w:rPr>
              <w:t>Привет, дружок».</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4F010000">
            <w:pPr>
              <w:ind/>
              <w:jc w:val="center"/>
              <w:rPr>
                <w:color w:val="000000"/>
              </w:rPr>
            </w:pPr>
            <w:r>
              <w:rPr>
                <w:color w:val="000000"/>
              </w:rPr>
              <w:t xml:space="preserve">1 </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50010000">
            <w:pPr>
              <w:rPr>
                <w:color w:val="000000"/>
              </w:rPr>
            </w:pPr>
            <w:r>
              <w:rPr>
                <w:color w:val="000000"/>
              </w:rPr>
              <w:t>Беседа, знакомство с планом работы клуба, техника безопасности, игры малой подвижности.</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vAlign w:val="center"/>
          </w:tcPr>
          <w:p w14:paraId="51010000">
            <w:pPr>
              <w:ind w:right="254"/>
              <w:jc w:val="center"/>
              <w:rPr>
                <w:color w:val="000000"/>
              </w:rPr>
            </w:pPr>
          </w:p>
        </w:tc>
      </w:tr>
      <w:tr>
        <w:trPr>
          <w:trHeight w:hRule="exact" w:val="1428"/>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52010000">
            <w:pPr>
              <w:ind/>
              <w:jc w:val="center"/>
              <w:rPr>
                <w:b w:val="1"/>
                <w:color w:val="000000"/>
              </w:rPr>
            </w:pPr>
            <w:r>
              <w:rPr>
                <w:b w:val="1"/>
                <w:color w:val="000000"/>
              </w:rPr>
              <w:t>1.2</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53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54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55010000">
            <w:pPr>
              <w:rPr>
                <w:color w:val="000000"/>
              </w:rPr>
            </w:pPr>
            <w:r>
              <w:rPr>
                <w:color w:val="000000"/>
              </w:rPr>
              <w:t>Входной контроль. Считалки.</w:t>
            </w:r>
          </w:p>
          <w:p w14:paraId="56010000">
            <w:pPr>
              <w:rPr>
                <w:color w:val="000000"/>
              </w:rPr>
            </w:pPr>
            <w:r>
              <w:rPr>
                <w:color w:val="000000"/>
              </w:rPr>
              <w:t>Игры «Ниточка, иголочка, узелок». «Третий лишний», «Жмурки», «Горелки», «Заря-заряница»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57010000">
            <w:pPr>
              <w:ind/>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vAlign w:val="center"/>
          </w:tcPr>
          <w:p w14:paraId="58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59010000">
            <w:pPr>
              <w:ind w:right="254"/>
              <w:rPr>
                <w:color w:val="000000"/>
              </w:rPr>
            </w:pPr>
            <w:r>
              <w:rPr>
                <w:color w:val="000000"/>
              </w:rPr>
              <w:t xml:space="preserve">Определение уровня подготовленности учащихся. Повторение знакомых и разучивание считалок, знакомство с правилами игр. </w:t>
            </w:r>
          </w:p>
        </w:tc>
      </w:tr>
      <w:tr>
        <w:trPr>
          <w:trHeight w:hRule="exact" w:val="29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5A010000">
            <w:pPr>
              <w:ind/>
              <w:jc w:val="center"/>
              <w:rPr>
                <w:b w:val="1"/>
                <w:color w:val="000000"/>
              </w:rPr>
            </w:pPr>
            <w:r>
              <w:rPr>
                <w:b w:val="1"/>
                <w:color w:val="000000"/>
              </w:rPr>
              <w:t>2</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5B010000">
            <w:pPr>
              <w:ind w:firstLine="14" w:left="0" w:right="19"/>
              <w:rPr>
                <w:color w:val="000000"/>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5C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5D010000">
            <w:pPr>
              <w:ind/>
              <w:jc w:val="center"/>
              <w:rPr>
                <w:color w:val="000000"/>
              </w:rPr>
            </w:pPr>
            <w:r>
              <w:rPr>
                <w:b w:val="1"/>
                <w:color w:val="000000"/>
              </w:rPr>
              <w:t>Групповые игры и командные игры (4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5E010000">
            <w:pPr>
              <w:ind/>
              <w:jc w:val="center"/>
              <w:rPr>
                <w:color w:val="000000"/>
              </w:rPr>
            </w:pPr>
            <w:r>
              <w:rPr>
                <w:b w:val="1"/>
                <w:color w:val="000000"/>
              </w:rPr>
              <w:t xml:space="preserve">4 </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vAlign w:val="center"/>
          </w:tcPr>
          <w:p w14:paraId="5F010000">
            <w:pPr>
              <w:ind/>
              <w:jc w:val="cente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vAlign w:val="center"/>
          </w:tcPr>
          <w:p w14:paraId="60010000">
            <w:pPr>
              <w:ind/>
              <w:jc w:val="center"/>
              <w:rPr>
                <w:color w:val="000000"/>
              </w:rPr>
            </w:pPr>
            <w:r>
              <w:rPr>
                <w:b w:val="1"/>
                <w:color w:val="000000"/>
              </w:rPr>
              <w:t>4</w:t>
            </w:r>
          </w:p>
        </w:tc>
      </w:tr>
      <w:tr>
        <w:trPr>
          <w:trHeight w:hRule="exact" w:val="1097"/>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61010000">
            <w:pPr>
              <w:ind/>
              <w:jc w:val="center"/>
              <w:rPr>
                <w:b w:val="1"/>
                <w:color w:val="000000"/>
              </w:rPr>
            </w:pPr>
            <w:r>
              <w:rPr>
                <w:b w:val="1"/>
                <w:color w:val="000000"/>
              </w:rPr>
              <w:t>2.3</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62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63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64010000">
            <w:pPr>
              <w:rPr>
                <w:color w:val="000000"/>
              </w:rPr>
            </w:pPr>
            <w:r>
              <w:rPr>
                <w:color w:val="000000"/>
              </w:rPr>
              <w:t>Знакомство с основными правилами групповых и командных игр, техника безопасности.</w:t>
            </w:r>
            <w:r>
              <w:rPr>
                <w:color w:val="000000"/>
              </w:rPr>
              <w:t xml:space="preserve"> Игры</w:t>
            </w:r>
            <w:r>
              <w:rPr>
                <w:color w:val="000000"/>
              </w:rPr>
              <w:t xml:space="preserve"> «Два Мороза», «Пятнашки»</w:t>
            </w:r>
            <w:r>
              <w:rPr>
                <w:color w:val="000000"/>
              </w:rPr>
              <w:t>, «Салки», «Коршун и наседка», «У медведя во бору», «Совушка-сова».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65010000">
            <w:pPr>
              <w:ind/>
              <w:jc w:val="center"/>
              <w:rPr>
                <w:color w:val="000000"/>
              </w:rPr>
            </w:pPr>
            <w:r>
              <w:rPr>
                <w:color w:val="000000"/>
              </w:rPr>
              <w:t xml:space="preserve">1 </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66010000">
            <w:pPr>
              <w:rPr>
                <w:color w:val="000000"/>
              </w:rPr>
            </w:pPr>
            <w:r>
              <w:rPr>
                <w:color w:val="000000"/>
              </w:rPr>
              <w:t>Беседа по технике безопасности</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67010000">
            <w:pPr>
              <w:ind w:right="254"/>
              <w:rPr>
                <w:color w:val="000000"/>
              </w:rPr>
            </w:pPr>
            <w:r>
              <w:rPr>
                <w:color w:val="000000"/>
              </w:rPr>
              <w:t>знакомство с новыми играми, учебная игра.</w:t>
            </w:r>
          </w:p>
        </w:tc>
      </w:tr>
      <w:tr>
        <w:trPr>
          <w:trHeight w:hRule="exact" w:val="616"/>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68010000">
            <w:pPr>
              <w:ind/>
              <w:jc w:val="center"/>
              <w:rPr>
                <w:b w:val="1"/>
                <w:color w:val="000000"/>
              </w:rPr>
            </w:pPr>
            <w:r>
              <w:rPr>
                <w:b w:val="1"/>
                <w:color w:val="000000"/>
              </w:rPr>
              <w:t>2.4</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69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6A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6B010000">
            <w:pPr>
              <w:ind w:firstLine="14" w:left="0" w:right="19"/>
              <w:rPr>
                <w:color w:val="000000"/>
              </w:rPr>
            </w:pPr>
            <w:r>
              <w:rPr>
                <w:color w:val="000000"/>
              </w:rPr>
              <w:t>Игры</w:t>
            </w:r>
            <w:r>
              <w:rPr>
                <w:color w:val="000000"/>
              </w:rPr>
              <w:t xml:space="preserve"> «Два Мороза», «Пятнашки», «Гуси-гуси», «Кошки-мышки».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6C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6D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6E010000">
            <w:pPr>
              <w:ind w:right="254"/>
              <w:rPr>
                <w:color w:val="000000"/>
              </w:rPr>
            </w:pPr>
            <w:r>
              <w:rPr>
                <w:color w:val="000000"/>
              </w:rPr>
              <w:t>Игровое занятие, закрепление правил и техники игр.</w:t>
            </w:r>
          </w:p>
        </w:tc>
      </w:tr>
      <w:tr>
        <w:trPr>
          <w:trHeight w:hRule="exact" w:val="558"/>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6F010000">
            <w:pPr>
              <w:ind/>
              <w:jc w:val="center"/>
              <w:rPr>
                <w:b w:val="1"/>
                <w:color w:val="000000"/>
              </w:rPr>
            </w:pPr>
            <w:r>
              <w:rPr>
                <w:b w:val="1"/>
                <w:color w:val="000000"/>
              </w:rPr>
              <w:t>2.5</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70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71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72010000">
            <w:pPr>
              <w:ind w:firstLine="14" w:left="0" w:right="19"/>
              <w:rPr>
                <w:color w:val="000000"/>
              </w:rPr>
            </w:pPr>
            <w:r>
              <w:rPr>
                <w:color w:val="000000"/>
              </w:rPr>
              <w:t>«Успей взять кеглю», «Точный удар», «Перестрелка», «Квадрат», «Бег за флажками»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73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74010000">
            <w:pPr>
              <w:rPr>
                <w:color w:val="000000"/>
              </w:rPr>
            </w:pPr>
            <w:r>
              <w:rPr>
                <w:color w:val="000000"/>
              </w:rPr>
              <w:t>обучение правилам игры</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75010000">
            <w:pPr>
              <w:ind w:right="254"/>
              <w:rPr>
                <w:color w:val="000000"/>
              </w:rPr>
            </w:pPr>
            <w:r>
              <w:rPr>
                <w:color w:val="000000"/>
              </w:rPr>
              <w:t>Игровое занятие, разучивание правил игр, игры.</w:t>
            </w:r>
          </w:p>
        </w:tc>
      </w:tr>
      <w:tr>
        <w:trPr>
          <w:trHeight w:hRule="exact" w:val="58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76010000">
            <w:pPr>
              <w:ind/>
              <w:jc w:val="center"/>
              <w:rPr>
                <w:b w:val="1"/>
                <w:color w:val="000000"/>
              </w:rPr>
            </w:pPr>
            <w:r>
              <w:rPr>
                <w:b w:val="1"/>
                <w:color w:val="000000"/>
              </w:rPr>
              <w:t>2.6</w:t>
            </w:r>
          </w:p>
          <w:p w14:paraId="77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78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79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7A010000">
            <w:pPr>
              <w:ind w:firstLine="14" w:left="0" w:right="19"/>
              <w:rPr>
                <w:color w:val="000000"/>
              </w:rPr>
            </w:pPr>
            <w:r>
              <w:rPr>
                <w:color w:val="000000"/>
              </w:rPr>
              <w:t>«Успей взять кеглю», «Точный удар», «Перестрелка», «Квадрат», «Бег за флажками»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7B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7C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7D010000">
            <w:pPr>
              <w:ind w:right="254"/>
              <w:rPr>
                <w:color w:val="000000"/>
              </w:rPr>
            </w:pPr>
            <w:r>
              <w:rPr>
                <w:color w:val="000000"/>
              </w:rPr>
              <w:t>Игровое занятие, закрепление правил и техники игр.</w:t>
            </w:r>
          </w:p>
        </w:tc>
      </w:tr>
      <w:tr>
        <w:trPr>
          <w:trHeight w:hRule="exact" w:val="354"/>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7E010000">
            <w:pPr>
              <w:ind/>
              <w:jc w:val="center"/>
              <w:rPr>
                <w:b w:val="1"/>
                <w:color w:val="000000"/>
              </w:rPr>
            </w:pPr>
            <w:r>
              <w:rPr>
                <w:b w:val="1"/>
                <w:color w:val="000000"/>
              </w:rPr>
              <w:t>3</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7F010000">
            <w:pPr>
              <w:ind w:firstLine="14" w:left="0" w:right="19"/>
              <w:rPr>
                <w:color w:val="000000"/>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80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81010000">
            <w:pPr>
              <w:ind w:firstLine="14" w:left="0" w:right="19"/>
              <w:jc w:val="center"/>
              <w:rPr>
                <w:color w:val="000000"/>
              </w:rPr>
            </w:pPr>
            <w:r>
              <w:rPr>
                <w:b w:val="1"/>
                <w:color w:val="000000"/>
              </w:rPr>
              <w:t>Игры-эстафеты (4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82010000">
            <w:pPr>
              <w:ind/>
              <w:jc w:val="center"/>
              <w:rPr>
                <w:color w:val="000000"/>
              </w:rPr>
            </w:pPr>
            <w:r>
              <w:rPr>
                <w:b w:val="1"/>
                <w:color w:val="000000"/>
              </w:rPr>
              <w:t xml:space="preserve">4 </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83010000">
            <w:pPr>
              <w:ind/>
              <w:jc w:val="cente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84010000">
            <w:pPr>
              <w:ind/>
              <w:jc w:val="center"/>
              <w:rPr>
                <w:color w:val="000000"/>
              </w:rPr>
            </w:pPr>
            <w:r>
              <w:rPr>
                <w:b w:val="1"/>
                <w:color w:val="000000"/>
              </w:rPr>
              <w:t>4</w:t>
            </w:r>
          </w:p>
        </w:tc>
      </w:tr>
      <w:tr>
        <w:trPr>
          <w:trHeight w:hRule="exact" w:val="632"/>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85010000">
            <w:pPr>
              <w:ind/>
              <w:jc w:val="center"/>
              <w:rPr>
                <w:b w:val="1"/>
                <w:color w:val="000000"/>
              </w:rPr>
            </w:pPr>
            <w:r>
              <w:rPr>
                <w:b w:val="1"/>
                <w:color w:val="000000"/>
              </w:rPr>
              <w:t>3.7</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86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87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88010000">
            <w:pPr>
              <w:ind w:firstLine="14" w:left="0" w:right="19"/>
              <w:rPr>
                <w:color w:val="000000"/>
              </w:rPr>
            </w:pPr>
            <w:r>
              <w:rPr>
                <w:color w:val="000000"/>
              </w:rPr>
              <w:t xml:space="preserve">Понятие «эстафета», техника безопасности. </w:t>
            </w:r>
            <w:r>
              <w:rPr>
                <w:color w:val="000000"/>
              </w:rPr>
              <w:t>Прямые эстафеты с предметами и без.</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89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8A010000">
            <w:pPr>
              <w:rPr>
                <w:color w:val="000000"/>
              </w:rPr>
            </w:pPr>
            <w:r>
              <w:rPr>
                <w:color w:val="000000"/>
              </w:rPr>
              <w:t>Беседа по технике безопасности</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8B010000">
            <w:pPr>
              <w:ind w:right="254"/>
              <w:rPr>
                <w:color w:val="000000"/>
              </w:rPr>
            </w:pPr>
            <w:r>
              <w:rPr>
                <w:color w:val="000000"/>
              </w:rPr>
              <w:t>знакомство с понятием «эстафета». «Веселые старты»</w:t>
            </w:r>
          </w:p>
        </w:tc>
      </w:tr>
      <w:tr>
        <w:trPr>
          <w:trHeight w:hRule="exact" w:val="547"/>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8C010000">
            <w:pPr>
              <w:ind/>
              <w:jc w:val="center"/>
              <w:rPr>
                <w:b w:val="1"/>
                <w:color w:val="000000"/>
              </w:rPr>
            </w:pPr>
            <w:r>
              <w:rPr>
                <w:b w:val="1"/>
                <w:color w:val="000000"/>
              </w:rPr>
              <w:t>3.8</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8D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8E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8F010000">
            <w:pPr>
              <w:ind w:firstLine="14" w:left="0" w:right="19"/>
              <w:rPr>
                <w:color w:val="000000"/>
              </w:rPr>
            </w:pPr>
            <w:r>
              <w:rPr>
                <w:color w:val="000000"/>
              </w:rPr>
              <w:t>Прямые эстафеты с предметами и без.</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90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91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92010000">
            <w:pPr>
              <w:ind w:right="254"/>
              <w:rPr>
                <w:color w:val="000000"/>
              </w:rPr>
            </w:pPr>
            <w:r>
              <w:rPr>
                <w:color w:val="000000"/>
              </w:rPr>
              <w:t>Игровое занятие,</w:t>
            </w:r>
            <w:r>
              <w:rPr>
                <w:color w:val="000000"/>
              </w:rPr>
              <w:t xml:space="preserve"> игры-эстафеты.</w:t>
            </w:r>
          </w:p>
        </w:tc>
      </w:tr>
      <w:tr>
        <w:trPr>
          <w:trHeight w:hRule="exact" w:val="585"/>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93010000">
            <w:pPr>
              <w:ind/>
              <w:jc w:val="center"/>
              <w:rPr>
                <w:b w:val="1"/>
                <w:color w:val="000000"/>
              </w:rPr>
            </w:pPr>
            <w:r>
              <w:rPr>
                <w:b w:val="1"/>
                <w:color w:val="000000"/>
              </w:rPr>
              <w:t>3.9</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94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95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96010000">
            <w:pPr>
              <w:ind w:right="19"/>
              <w:rPr>
                <w:color w:val="000000"/>
              </w:rPr>
            </w:pPr>
            <w:r>
              <w:rPr>
                <w:color w:val="000000"/>
              </w:rPr>
              <w:t>Встречные эстафеты с предметами и без</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97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98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99010000">
            <w:pPr>
              <w:ind w:right="254"/>
              <w:rPr>
                <w:color w:val="000000"/>
              </w:rPr>
            </w:pPr>
            <w:r>
              <w:rPr>
                <w:color w:val="000000"/>
              </w:rPr>
              <w:t>Игровое занятие, закрепление правил и техники игр, игры-эстафеты.</w:t>
            </w:r>
          </w:p>
        </w:tc>
      </w:tr>
      <w:tr>
        <w:trPr>
          <w:trHeight w:hRule="exact" w:val="551"/>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9A010000">
            <w:pPr>
              <w:ind/>
              <w:jc w:val="center"/>
              <w:rPr>
                <w:b w:val="1"/>
                <w:color w:val="000000"/>
              </w:rPr>
            </w:pPr>
            <w:r>
              <w:rPr>
                <w:b w:val="1"/>
                <w:color w:val="000000"/>
              </w:rPr>
              <w:t>3.10</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9B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9C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9D010000">
            <w:pPr>
              <w:ind w:firstLine="14" w:left="0" w:right="19"/>
              <w:rPr>
                <w:color w:val="000000"/>
              </w:rPr>
            </w:pPr>
            <w:r>
              <w:rPr>
                <w:color w:val="000000"/>
              </w:rPr>
              <w:t>Праздник «Путешествие в страну спортивных сказок»</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9E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9F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A0010000">
            <w:pPr>
              <w:ind w:right="254"/>
              <w:rPr>
                <w:color w:val="000000"/>
              </w:rPr>
            </w:pPr>
            <w:r>
              <w:rPr>
                <w:color w:val="000000"/>
              </w:rPr>
              <w:t>Спортивный праздник, игры-эстафеты</w:t>
            </w:r>
          </w:p>
        </w:tc>
      </w:tr>
      <w:tr>
        <w:trPr>
          <w:trHeight w:hRule="exact" w:val="267"/>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A1010000">
            <w:pPr>
              <w:ind/>
              <w:jc w:val="center"/>
              <w:rPr>
                <w:b w:val="1"/>
                <w:color w:val="000000"/>
              </w:rPr>
            </w:pPr>
            <w:r>
              <w:rPr>
                <w:b w:val="1"/>
                <w:color w:val="000000"/>
              </w:rPr>
              <w:t>4</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A2010000">
            <w:pPr>
              <w:ind w:firstLine="14" w:left="0" w:right="19"/>
              <w:rPr>
                <w:color w:val="000000"/>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A3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A4010000">
            <w:pPr>
              <w:ind/>
              <w:jc w:val="center"/>
              <w:rPr>
                <w:b w:val="1"/>
                <w:color w:val="000000"/>
              </w:rPr>
            </w:pPr>
            <w:r>
              <w:rPr>
                <w:b w:val="1"/>
                <w:color w:val="000000"/>
              </w:rPr>
              <w:t>Общеразвивающие игры с бегом и прыжками (6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tcPr>
          <w:p w14:paraId="A5010000">
            <w:pPr>
              <w:ind/>
              <w:jc w:val="center"/>
              <w:rPr>
                <w:b w:val="1"/>
                <w:color w:val="000000"/>
              </w:rPr>
            </w:pPr>
            <w:r>
              <w:rPr>
                <w:b w:val="1"/>
                <w:color w:val="000000"/>
              </w:rPr>
              <w:t>6</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A6010000">
            <w:pPr>
              <w:rPr>
                <w:b w:val="1"/>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A7010000">
            <w:pPr>
              <w:ind/>
              <w:jc w:val="center"/>
              <w:rPr>
                <w:b w:val="1"/>
                <w:color w:val="000000"/>
              </w:rPr>
            </w:pPr>
            <w:r>
              <w:rPr>
                <w:b w:val="1"/>
                <w:color w:val="000000"/>
              </w:rPr>
              <w:t>6</w:t>
            </w:r>
          </w:p>
        </w:tc>
      </w:tr>
      <w:tr>
        <w:trPr>
          <w:trHeight w:hRule="exact" w:val="812"/>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A8010000">
            <w:pPr>
              <w:ind/>
              <w:jc w:val="center"/>
              <w:rPr>
                <w:b w:val="1"/>
                <w:color w:val="000000"/>
              </w:rPr>
            </w:pPr>
            <w:r>
              <w:rPr>
                <w:b w:val="1"/>
                <w:color w:val="000000"/>
              </w:rPr>
              <w:t>4.11</w:t>
            </w:r>
          </w:p>
          <w:p w14:paraId="A9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AA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AB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AC010000">
            <w:pPr>
              <w:rPr>
                <w:color w:val="000000"/>
              </w:rPr>
            </w:pPr>
            <w:r>
              <w:rPr>
                <w:color w:val="000000"/>
              </w:rPr>
              <w:t>Игры с внезапными заданиями, сигналам: «Прыгающие воробьи», «Воробьи-вороны», «Пятнашки и салочки», «Зайцы в огороде».</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AD010000">
            <w:pPr>
              <w:ind/>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AE010000">
            <w:pPr>
              <w:rPr>
                <w:b w:val="1"/>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AF010000">
            <w:pPr>
              <w:rPr>
                <w:b w:val="1"/>
                <w:color w:val="000000"/>
              </w:rPr>
            </w:pPr>
            <w:r>
              <w:rPr>
                <w:color w:val="000000"/>
              </w:rPr>
              <w:t>Игровое занятие, разучивание правил игр, учебные игры.</w:t>
            </w:r>
          </w:p>
        </w:tc>
      </w:tr>
      <w:tr>
        <w:trPr>
          <w:trHeight w:hRule="exact" w:val="846"/>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B0010000">
            <w:pPr>
              <w:ind/>
              <w:jc w:val="center"/>
              <w:rPr>
                <w:b w:val="1"/>
                <w:color w:val="000000"/>
              </w:rPr>
            </w:pPr>
            <w:r>
              <w:rPr>
                <w:b w:val="1"/>
                <w:color w:val="000000"/>
              </w:rPr>
              <w:t>4.12</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B1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B2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B3010000">
            <w:pPr>
              <w:rPr>
                <w:color w:val="000000"/>
              </w:rPr>
            </w:pPr>
            <w:r>
              <w:rPr>
                <w:color w:val="000000"/>
              </w:rPr>
              <w:t>Игры с внезапными заданиями, сигналам: «Прыгающие воробьи», «Воробьи-вороны», «Пятнашки и салочки», «Зайцы в огороде».</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B4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B5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B6010000">
            <w:pPr>
              <w:ind w:right="254"/>
              <w:rPr>
                <w:color w:val="000000"/>
              </w:rPr>
            </w:pPr>
            <w:r>
              <w:rPr>
                <w:color w:val="000000"/>
              </w:rPr>
              <w:t>Игровое занятие, закрепление правил и техники игр</w:t>
            </w:r>
          </w:p>
        </w:tc>
      </w:tr>
      <w:tr>
        <w:trPr>
          <w:trHeight w:hRule="exact" w:val="845"/>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B7010000">
            <w:pPr>
              <w:ind/>
              <w:jc w:val="center"/>
              <w:rPr>
                <w:b w:val="1"/>
                <w:color w:val="000000"/>
              </w:rPr>
            </w:pPr>
            <w:r>
              <w:rPr>
                <w:b w:val="1"/>
                <w:color w:val="000000"/>
              </w:rPr>
              <w:t>4.13</w:t>
            </w:r>
          </w:p>
          <w:p w14:paraId="B8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B9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BA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BB010000">
            <w:pPr>
              <w:rPr>
                <w:color w:val="000000"/>
              </w:rPr>
            </w:pPr>
            <w:r>
              <w:rPr>
                <w:color w:val="000000"/>
              </w:rPr>
              <w:t>Игры с внезапными заданиями, сигналам: «Прыгающие воробьи», «Воробьи-вороны», «Пятнашки и салочки», «Зайцы в огороде».</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BC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BD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BE010000">
            <w:pPr>
              <w:ind w:right="254"/>
              <w:rPr>
                <w:color w:val="000000"/>
              </w:rPr>
            </w:pPr>
            <w:r>
              <w:rPr>
                <w:color w:val="000000"/>
              </w:rPr>
              <w:t>Игровое занятие, разучивание правил игр, учебные игры.</w:t>
            </w:r>
          </w:p>
        </w:tc>
      </w:tr>
      <w:tr>
        <w:trPr>
          <w:trHeight w:hRule="exact" w:val="876"/>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BF010000">
            <w:pPr>
              <w:ind/>
              <w:jc w:val="center"/>
              <w:rPr>
                <w:b w:val="1"/>
                <w:color w:val="000000"/>
              </w:rPr>
            </w:pPr>
            <w:r>
              <w:rPr>
                <w:b w:val="1"/>
                <w:color w:val="000000"/>
              </w:rPr>
              <w:t>4.14</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C0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C1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C2010000">
            <w:pPr>
              <w:rPr>
                <w:b w:val="1"/>
                <w:color w:val="000000"/>
                <w:u w:val="single"/>
              </w:rPr>
            </w:pPr>
            <w:r>
              <w:rPr>
                <w:color w:val="000000"/>
              </w:rPr>
              <w:t>Игры с бегом, прыжками, игры с увертыванием: «Пустое место», «Салки», «Выше ноги от земли», «Ловля обезьян», «Зеркало», «Забегалы», «Снайпер».</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C3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C4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C5010000">
            <w:pPr>
              <w:ind w:right="254"/>
              <w:rPr>
                <w:color w:val="000000"/>
              </w:rPr>
            </w:pPr>
            <w:r>
              <w:rPr>
                <w:color w:val="000000"/>
              </w:rPr>
              <w:t>Игровое занятие, закрепление правил и техники игр</w:t>
            </w:r>
          </w:p>
        </w:tc>
      </w:tr>
      <w:tr>
        <w:trPr>
          <w:trHeight w:hRule="exact" w:val="849"/>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C6010000">
            <w:pPr>
              <w:ind/>
              <w:jc w:val="center"/>
              <w:rPr>
                <w:b w:val="1"/>
                <w:color w:val="000000"/>
              </w:rPr>
            </w:pPr>
            <w:r>
              <w:rPr>
                <w:b w:val="1"/>
                <w:color w:val="000000"/>
              </w:rPr>
              <w:t>4.15</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C7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C8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C9010000">
            <w:pPr>
              <w:rPr>
                <w:color w:val="000000"/>
              </w:rPr>
            </w:pPr>
            <w:r>
              <w:rPr>
                <w:color w:val="000000"/>
              </w:rPr>
              <w:t xml:space="preserve">Игры с бегом, прыжками, игры с увертыванием: </w:t>
            </w:r>
            <w:r>
              <w:rPr>
                <w:color w:val="000000"/>
              </w:rPr>
              <w:t>«Тише едешь – дальше будешь, стой», «Удочка», «Пятнашки», «Гонка за лисицами».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CA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CB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CC010000">
            <w:pPr>
              <w:ind w:right="254"/>
              <w:rPr>
                <w:color w:val="000000"/>
              </w:rPr>
            </w:pPr>
            <w:r>
              <w:rPr>
                <w:color w:val="000000"/>
              </w:rPr>
              <w:t>Игровое занятие, закрепление правил и техники игр</w:t>
            </w:r>
          </w:p>
        </w:tc>
      </w:tr>
      <w:tr>
        <w:trPr>
          <w:trHeight w:hRule="exact" w:val="91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CD010000">
            <w:pPr>
              <w:ind/>
              <w:jc w:val="center"/>
              <w:rPr>
                <w:b w:val="1"/>
                <w:color w:val="000000"/>
              </w:rPr>
            </w:pPr>
            <w:r>
              <w:rPr>
                <w:b w:val="1"/>
                <w:color w:val="000000"/>
              </w:rPr>
              <w:t>4.16</w:t>
            </w:r>
          </w:p>
          <w:p w14:paraId="CE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CF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D0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D1010000">
            <w:pPr>
              <w:rPr>
                <w:color w:val="000000"/>
              </w:rPr>
            </w:pPr>
            <w:r>
              <w:rPr>
                <w:color w:val="000000"/>
              </w:rPr>
              <w:t xml:space="preserve">Игры с бегом, прыжками, игры с увертыванием: </w:t>
            </w:r>
            <w:r>
              <w:rPr>
                <w:color w:val="000000"/>
              </w:rPr>
              <w:t>«Тише едешь – дальше будешь, стой», «Удочка», «Пятнашки», «Гонка за лисицами».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D2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D3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D4010000">
            <w:pPr>
              <w:ind w:right="254"/>
              <w:rPr>
                <w:color w:val="000000"/>
              </w:rPr>
            </w:pPr>
            <w:r>
              <w:rPr>
                <w:color w:val="000000"/>
              </w:rPr>
              <w:t>Игровое занятие, совершенствование правил и техники игр.</w:t>
            </w:r>
          </w:p>
        </w:tc>
      </w:tr>
      <w:tr>
        <w:trPr>
          <w:trHeight w:hRule="exact" w:val="382"/>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D5010000">
            <w:pPr>
              <w:ind/>
              <w:jc w:val="center"/>
              <w:rPr>
                <w:b w:val="1"/>
                <w:color w:val="000000"/>
              </w:rPr>
            </w:pPr>
            <w:r>
              <w:rPr>
                <w:b w:val="1"/>
                <w:color w:val="000000"/>
              </w:rPr>
              <w:t>5</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D6010000">
            <w:pPr>
              <w:ind w:firstLine="14" w:left="0" w:right="19"/>
              <w:rPr>
                <w:color w:val="000000"/>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D7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D8010000">
            <w:pPr>
              <w:ind w:firstLine="254" w:left="172"/>
              <w:jc w:val="center"/>
              <w:rPr>
                <w:b w:val="1"/>
                <w:color w:val="000000"/>
              </w:rPr>
            </w:pPr>
            <w:r>
              <w:rPr>
                <w:b w:val="1"/>
                <w:color w:val="000000"/>
              </w:rPr>
              <w:t>Игры в зимнее время на воздухе (4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D9010000">
            <w:pPr>
              <w:ind w:firstLine="14" w:left="0" w:right="19"/>
              <w:jc w:val="center"/>
              <w:rPr>
                <w:b w:val="1"/>
                <w:color w:val="000000"/>
              </w:rPr>
            </w:pPr>
            <w:r>
              <w:rPr>
                <w:b w:val="1"/>
                <w:color w:val="000000"/>
              </w:rPr>
              <w:t>4</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DA010000">
            <w:pPr>
              <w:rPr>
                <w:b w:val="1"/>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DB010000">
            <w:pPr>
              <w:ind w:right="254"/>
              <w:jc w:val="center"/>
              <w:rPr>
                <w:b w:val="1"/>
                <w:color w:val="000000"/>
              </w:rPr>
            </w:pPr>
            <w:r>
              <w:rPr>
                <w:b w:val="1"/>
                <w:color w:val="000000"/>
              </w:rPr>
              <w:t>4</w:t>
            </w:r>
          </w:p>
        </w:tc>
      </w:tr>
      <w:tr>
        <w:trPr>
          <w:trHeight w:hRule="exact" w:val="657"/>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DC010000">
            <w:pPr>
              <w:ind/>
              <w:jc w:val="center"/>
              <w:rPr>
                <w:b w:val="1"/>
                <w:color w:val="000000"/>
              </w:rPr>
            </w:pPr>
            <w:r>
              <w:rPr>
                <w:b w:val="1"/>
                <w:color w:val="000000"/>
              </w:rPr>
              <w:t>5.17</w:t>
            </w:r>
          </w:p>
          <w:p w14:paraId="DD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DE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DF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E0010000">
            <w:pPr>
              <w:rPr>
                <w:color w:val="000000"/>
              </w:rPr>
            </w:pPr>
            <w:r>
              <w:rPr>
                <w:color w:val="000000"/>
              </w:rPr>
              <w:t>«Снежки», «Попади снежком в цель», «Гонки снежных комков», «Салки со снежками» «Защита крепости».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E1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E2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E3010000">
            <w:pPr>
              <w:ind w:right="254"/>
              <w:rPr>
                <w:color w:val="000000"/>
              </w:rPr>
            </w:pPr>
            <w:r>
              <w:rPr>
                <w:color w:val="000000"/>
              </w:rPr>
              <w:t>Зимние забавы</w:t>
            </w:r>
          </w:p>
        </w:tc>
      </w:tr>
      <w:tr>
        <w:trPr>
          <w:trHeight w:hRule="exact" w:val="631"/>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E4010000">
            <w:pPr>
              <w:ind/>
              <w:jc w:val="center"/>
              <w:rPr>
                <w:b w:val="1"/>
                <w:color w:val="000000"/>
              </w:rPr>
            </w:pPr>
            <w:r>
              <w:rPr>
                <w:b w:val="1"/>
                <w:color w:val="000000"/>
              </w:rPr>
              <w:t>5.18</w:t>
            </w:r>
          </w:p>
          <w:p w14:paraId="E5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E6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E7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E8010000">
            <w:pPr>
              <w:rPr>
                <w:color w:val="000000"/>
              </w:rPr>
            </w:pPr>
            <w:r>
              <w:rPr>
                <w:color w:val="000000"/>
              </w:rPr>
              <w:t>«Снежки», «Попади снежком в цель», «Гонки снежных комков», «Салки со снежками» «Защита крепости».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E9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EA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EB010000">
            <w:pPr>
              <w:ind w:right="254"/>
              <w:rPr>
                <w:color w:val="000000"/>
              </w:rPr>
            </w:pPr>
            <w:r>
              <w:rPr>
                <w:color w:val="000000"/>
              </w:rPr>
              <w:t>Зимние забавы</w:t>
            </w:r>
          </w:p>
        </w:tc>
      </w:tr>
      <w:tr>
        <w:trPr>
          <w:trHeight w:hRule="exact" w:val="641"/>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EC010000">
            <w:pPr>
              <w:ind/>
              <w:jc w:val="center"/>
              <w:rPr>
                <w:b w:val="1"/>
                <w:color w:val="000000"/>
              </w:rPr>
            </w:pPr>
            <w:r>
              <w:rPr>
                <w:b w:val="1"/>
                <w:color w:val="000000"/>
              </w:rPr>
              <w:t>5.19</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ED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EE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EF010000">
            <w:pPr>
              <w:rPr>
                <w:color w:val="000000"/>
              </w:rPr>
            </w:pPr>
            <w:r>
              <w:rPr>
                <w:color w:val="000000"/>
              </w:rPr>
              <w:t>Катание на санках, лыжах и коньках, «Эстафеты на санках», «Кто быстрей», «Царь горы».</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F0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F1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F2010000">
            <w:pPr>
              <w:ind w:right="254"/>
              <w:rPr>
                <w:color w:val="000000"/>
              </w:rPr>
            </w:pPr>
            <w:r>
              <w:rPr>
                <w:color w:val="000000"/>
              </w:rPr>
              <w:t>Зимние забавы и эстафеты.</w:t>
            </w:r>
          </w:p>
        </w:tc>
      </w:tr>
      <w:tr>
        <w:trPr>
          <w:trHeight w:hRule="exact" w:val="565"/>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F3010000">
            <w:pPr>
              <w:ind/>
              <w:jc w:val="center"/>
              <w:rPr>
                <w:b w:val="1"/>
                <w:color w:val="000000"/>
              </w:rPr>
            </w:pPr>
            <w:r>
              <w:rPr>
                <w:b w:val="1"/>
                <w:color w:val="000000"/>
              </w:rPr>
              <w:t>5.20</w:t>
            </w:r>
          </w:p>
          <w:p w14:paraId="F401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F501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F6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F7010000">
            <w:pPr>
              <w:rPr>
                <w:color w:val="000000"/>
              </w:rPr>
            </w:pPr>
            <w:r>
              <w:rPr>
                <w:color w:val="000000"/>
              </w:rPr>
              <w:t>Катание на санках, лыжах и коньках, «Эстафеты на санках», «Кто быстрей», «Царь горы».</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F801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F901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FA010000">
            <w:pPr>
              <w:ind w:right="254"/>
              <w:rPr>
                <w:color w:val="000000"/>
              </w:rPr>
            </w:pPr>
            <w:r>
              <w:rPr>
                <w:color w:val="000000"/>
              </w:rPr>
              <w:t>Зимние забавы и эстафеты.</w:t>
            </w:r>
          </w:p>
        </w:tc>
      </w:tr>
      <w:tr>
        <w:trPr>
          <w:trHeight w:hRule="exact" w:val="409"/>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FB010000">
            <w:pPr>
              <w:ind/>
              <w:jc w:val="center"/>
              <w:rPr>
                <w:b w:val="1"/>
                <w:color w:val="000000"/>
              </w:rPr>
            </w:pPr>
            <w:r>
              <w:rPr>
                <w:b w:val="1"/>
                <w:color w:val="000000"/>
              </w:rPr>
              <w:t>6</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FC010000">
            <w:pPr>
              <w:ind w:firstLine="14" w:left="0" w:right="19"/>
              <w:rPr>
                <w:color w:val="000000"/>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FD01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FE010000">
            <w:pPr>
              <w:rPr>
                <w:b w:val="1"/>
                <w:color w:val="000000"/>
              </w:rPr>
            </w:pPr>
            <w:r>
              <w:rPr>
                <w:b w:val="1"/>
                <w:color w:val="000000"/>
              </w:rPr>
              <w:t>Игры с предметами (скакалки, мячи, обручи) (6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tcPr>
          <w:p w14:paraId="FF010000">
            <w:pPr>
              <w:ind w:firstLine="14" w:left="0" w:right="19"/>
              <w:jc w:val="center"/>
              <w:rPr>
                <w:b w:val="1"/>
                <w:color w:val="000000"/>
              </w:rPr>
            </w:pPr>
            <w:r>
              <w:rPr>
                <w:b w:val="1"/>
                <w:color w:val="000000"/>
              </w:rPr>
              <w:t>6</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00020000">
            <w:pPr>
              <w:ind/>
              <w:jc w:val="cente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01020000">
            <w:pPr>
              <w:ind w:right="254"/>
              <w:jc w:val="center"/>
              <w:rPr>
                <w:b w:val="1"/>
                <w:color w:val="000000"/>
              </w:rPr>
            </w:pPr>
            <w:r>
              <w:rPr>
                <w:b w:val="1"/>
                <w:color w:val="000000"/>
              </w:rPr>
              <w:t>6</w:t>
            </w:r>
          </w:p>
        </w:tc>
      </w:tr>
      <w:tr>
        <w:trPr>
          <w:trHeight w:hRule="exact" w:val="573"/>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02020000">
            <w:pPr>
              <w:ind/>
              <w:jc w:val="center"/>
              <w:rPr>
                <w:b w:val="1"/>
                <w:color w:val="000000"/>
              </w:rPr>
            </w:pPr>
            <w:r>
              <w:rPr>
                <w:b w:val="1"/>
                <w:color w:val="000000"/>
              </w:rPr>
              <w:t>6.21</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03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0402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05020000">
            <w:pPr>
              <w:rPr>
                <w:b w:val="1"/>
                <w:color w:val="000000"/>
              </w:rPr>
            </w:pPr>
            <w:r>
              <w:rPr>
                <w:color w:val="000000"/>
              </w:rPr>
              <w:t>Обучение прыжкам через длинную и короткую скакалки. «Удочка», «Попрыгунчики», «Десятки-девятки».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06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07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vAlign w:val="center"/>
          </w:tcPr>
          <w:p w14:paraId="08020000">
            <w:pPr>
              <w:ind w:right="254"/>
              <w:rPr>
                <w:color w:val="000000"/>
              </w:rPr>
            </w:pPr>
            <w:r>
              <w:rPr>
                <w:color w:val="000000"/>
              </w:rPr>
              <w:t>Обучающее занятие.</w:t>
            </w:r>
          </w:p>
        </w:tc>
      </w:tr>
      <w:tr>
        <w:trPr>
          <w:trHeight w:hRule="exact" w:val="85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09020000">
            <w:pPr>
              <w:ind/>
              <w:jc w:val="center"/>
              <w:rPr>
                <w:b w:val="1"/>
                <w:color w:val="000000"/>
              </w:rPr>
            </w:pPr>
            <w:r>
              <w:rPr>
                <w:b w:val="1"/>
                <w:color w:val="000000"/>
              </w:rPr>
              <w:t>6.22</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0A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0B02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0C020000">
            <w:pPr>
              <w:ind/>
              <w:jc w:val="both"/>
              <w:rPr>
                <w:color w:val="000000"/>
              </w:rPr>
            </w:pPr>
            <w:r>
              <w:rPr>
                <w:color w:val="000000"/>
              </w:rPr>
              <w:t>Обучение прыжкам через длинную и короткую скакалки. «Удочка», «Попрыгунчики», «Десятки-девятки».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0D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0E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0F020000">
            <w:pPr>
              <w:ind w:right="254"/>
              <w:rPr>
                <w:color w:val="000000"/>
              </w:rPr>
            </w:pPr>
            <w:r>
              <w:rPr>
                <w:color w:val="000000"/>
              </w:rPr>
              <w:t>Закрепление навыков прыжков через скакалку.</w:t>
            </w:r>
          </w:p>
        </w:tc>
      </w:tr>
      <w:tr>
        <w:trPr>
          <w:trHeight w:hRule="exact" w:val="85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10020000">
            <w:pPr>
              <w:ind/>
              <w:jc w:val="center"/>
              <w:rPr>
                <w:b w:val="1"/>
                <w:color w:val="000000"/>
              </w:rPr>
            </w:pPr>
            <w:r>
              <w:rPr>
                <w:b w:val="1"/>
                <w:color w:val="000000"/>
              </w:rPr>
              <w:t>6.23</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11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1202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13020000">
            <w:pPr>
              <w:ind/>
              <w:jc w:val="both"/>
              <w:rPr>
                <w:color w:val="000000"/>
              </w:rPr>
            </w:pPr>
            <w:r>
              <w:rPr>
                <w:color w:val="000000"/>
              </w:rPr>
              <w:t>Игры с мячом. «Мяч соседу», «Метко в цель», «Вышибалы», «Горячая картошка».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14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15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16020000">
            <w:pPr>
              <w:ind w:right="254"/>
              <w:rPr>
                <w:color w:val="000000"/>
              </w:rPr>
            </w:pPr>
            <w:r>
              <w:rPr>
                <w:color w:val="000000"/>
              </w:rPr>
              <w:t>Игровое занятие, совершенствование правил и техники игр, техники владения мячом.</w:t>
            </w:r>
          </w:p>
        </w:tc>
      </w:tr>
      <w:tr>
        <w:trPr>
          <w:trHeight w:hRule="exact" w:val="846"/>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17020000">
            <w:pPr>
              <w:ind/>
              <w:jc w:val="center"/>
              <w:rPr>
                <w:b w:val="1"/>
                <w:color w:val="000000"/>
              </w:rPr>
            </w:pPr>
            <w:r>
              <w:rPr>
                <w:b w:val="1"/>
                <w:color w:val="000000"/>
              </w:rPr>
              <w:t>6.24</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18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19020000">
            <w:pPr>
              <w:ind w:firstLine="14" w:left="0" w:right="19"/>
              <w:rPr>
                <w:color w:val="000000"/>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1A020000">
            <w:pPr>
              <w:ind w:firstLine="14" w:left="0" w:right="19"/>
              <w:rPr>
                <w:color w:val="000000"/>
              </w:rPr>
            </w:pPr>
            <w:r>
              <w:rPr>
                <w:color w:val="000000"/>
              </w:rPr>
              <w:t>Игры с мячом. «Мяч соседу», «Метко в цель», «Вышибалы», «Горячая картошка».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1B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1C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1D020000">
            <w:pPr>
              <w:ind w:right="254"/>
              <w:rPr>
                <w:color w:val="000000"/>
              </w:rPr>
            </w:pPr>
            <w:r>
              <w:rPr>
                <w:color w:val="000000"/>
              </w:rPr>
              <w:t>Игровое занятие, совершенствование правил и техники игр, техники владения мячом.</w:t>
            </w:r>
          </w:p>
        </w:tc>
      </w:tr>
      <w:tr>
        <w:trPr>
          <w:trHeight w:hRule="exact" w:val="586"/>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1E020000">
            <w:pPr>
              <w:ind/>
              <w:jc w:val="center"/>
              <w:rPr>
                <w:b w:val="1"/>
                <w:color w:val="000000"/>
              </w:rPr>
            </w:pPr>
            <w:r>
              <w:rPr>
                <w:b w:val="1"/>
                <w:color w:val="000000"/>
              </w:rPr>
              <w:t>6.25</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1F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20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21020000">
            <w:pPr>
              <w:ind w:hanging="14" w:left="14"/>
              <w:rPr>
                <w:color w:val="000000"/>
                <w:spacing w:val="-6"/>
              </w:rPr>
            </w:pPr>
            <w:r>
              <w:rPr>
                <w:color w:val="000000"/>
                <w:spacing w:val="-6"/>
              </w:rPr>
              <w:t>Вращение обруча, прыжки, перелезания через обруч, «Займи свое место», «Зайка без домишки»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22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23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24020000">
            <w:pPr>
              <w:ind w:right="254"/>
              <w:rPr>
                <w:color w:val="000000"/>
              </w:rPr>
            </w:pPr>
            <w:r>
              <w:rPr>
                <w:color w:val="000000"/>
              </w:rPr>
              <w:t>Игры с обручем, совершенствование техники владения обручем.</w:t>
            </w:r>
          </w:p>
        </w:tc>
      </w:tr>
      <w:tr>
        <w:trPr>
          <w:trHeight w:hRule="exact" w:val="58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25020000">
            <w:pPr>
              <w:ind/>
              <w:jc w:val="center"/>
              <w:rPr>
                <w:b w:val="1"/>
                <w:color w:val="000000"/>
              </w:rPr>
            </w:pPr>
            <w:r>
              <w:rPr>
                <w:b w:val="1"/>
                <w:color w:val="000000"/>
              </w:rPr>
              <w:t>6.26</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26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27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28020000">
            <w:pPr>
              <w:ind w:hanging="14" w:left="14"/>
              <w:rPr>
                <w:color w:val="000000"/>
                <w:spacing w:val="-6"/>
              </w:rPr>
            </w:pPr>
            <w:r>
              <w:rPr>
                <w:color w:val="000000"/>
                <w:spacing w:val="-6"/>
              </w:rPr>
              <w:t>Вращение обруча, прыжки, перелезания через обруч, «Займи свое место», «Зайка без домишки»</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29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2A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2B020000">
            <w:pPr>
              <w:ind w:right="254"/>
              <w:rPr>
                <w:color w:val="000000"/>
              </w:rPr>
            </w:pPr>
            <w:r>
              <w:rPr>
                <w:color w:val="000000"/>
              </w:rPr>
              <w:t>Игры с обручем, совершенствование техники владения обручем.</w:t>
            </w:r>
          </w:p>
        </w:tc>
      </w:tr>
      <w:tr>
        <w:trPr>
          <w:trHeight w:hRule="exact" w:val="417"/>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2C020000">
            <w:pPr>
              <w:ind/>
              <w:jc w:val="center"/>
              <w:rPr>
                <w:b w:val="1"/>
                <w:color w:val="000000"/>
              </w:rPr>
            </w:pPr>
            <w:r>
              <w:rPr>
                <w:b w:val="1"/>
                <w:color w:val="000000"/>
              </w:rPr>
              <w:t>7</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2D020000">
            <w:pPr>
              <w:ind w:hanging="14" w:left="14"/>
              <w:rPr>
                <w:color w:val="000000"/>
                <w:spacing w:val="-6"/>
              </w:rPr>
            </w:pPr>
          </w:p>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2E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2F020000">
            <w:pPr>
              <w:ind/>
              <w:jc w:val="center"/>
              <w:rPr>
                <w:b w:val="1"/>
                <w:color w:val="000000"/>
              </w:rPr>
            </w:pPr>
            <w:r>
              <w:rPr>
                <w:b w:val="1"/>
                <w:color w:val="000000"/>
              </w:rPr>
              <w:t>Национ</w:t>
            </w:r>
            <w:r>
              <w:rPr>
                <w:b w:val="1"/>
                <w:color w:val="000000"/>
              </w:rPr>
              <w:t>альные игры и народные забавы (7</w:t>
            </w:r>
            <w:r>
              <w:rPr>
                <w:b w:val="1"/>
                <w:color w:val="000000"/>
              </w:rPr>
              <w:t xml:space="preserve"> ч.)</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30020000">
            <w:pPr>
              <w:ind w:firstLine="14" w:left="0" w:right="19"/>
              <w:jc w:val="center"/>
              <w:rPr>
                <w:color w:val="000000"/>
              </w:rPr>
            </w:pPr>
            <w:r>
              <w:rPr>
                <w:b w:val="1"/>
                <w:color w:val="000000"/>
              </w:rPr>
              <w:t>7</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31020000">
            <w:pPr>
              <w:ind/>
              <w:jc w:val="center"/>
              <w:rPr>
                <w:b w:val="1"/>
                <w:color w:val="000000"/>
              </w:rPr>
            </w:pPr>
            <w:r>
              <w:rPr>
                <w:b w:val="1"/>
                <w:color w:val="000000"/>
              </w:rPr>
              <w:t>1</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vAlign w:val="center"/>
          </w:tcPr>
          <w:p w14:paraId="32020000">
            <w:pPr>
              <w:ind w:right="254"/>
              <w:jc w:val="center"/>
              <w:rPr>
                <w:b w:val="1"/>
                <w:color w:val="000000"/>
              </w:rPr>
            </w:pPr>
            <w:r>
              <w:rPr>
                <w:b w:val="1"/>
                <w:color w:val="000000"/>
              </w:rPr>
              <w:t>6</w:t>
            </w:r>
          </w:p>
        </w:tc>
      </w:tr>
      <w:tr>
        <w:trPr>
          <w:trHeight w:hRule="exact" w:val="566"/>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33020000">
            <w:pPr>
              <w:ind/>
              <w:jc w:val="center"/>
              <w:rPr>
                <w:b w:val="1"/>
                <w:color w:val="000000"/>
              </w:rPr>
            </w:pPr>
            <w:r>
              <w:rPr>
                <w:b w:val="1"/>
                <w:color w:val="000000"/>
              </w:rPr>
              <w:t>7.27</w:t>
            </w:r>
          </w:p>
          <w:p w14:paraId="3402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35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36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37020000">
            <w:pPr>
              <w:rPr>
                <w:color w:val="000000"/>
              </w:rPr>
            </w:pPr>
            <w:r>
              <w:rPr>
                <w:color w:val="000000"/>
              </w:rPr>
              <w:t>«Горелки», «Заря</w:t>
            </w:r>
            <w:r>
              <w:rPr>
                <w:color w:val="000000"/>
              </w:rPr>
              <w:t>-заряница», «Кошки-мышки», «У медведя во бору».</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38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39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3A020000">
            <w:pPr>
              <w:ind w:right="254"/>
              <w:rPr>
                <w:color w:val="000000"/>
              </w:rPr>
            </w:pPr>
            <w:r>
              <w:rPr>
                <w:color w:val="000000"/>
              </w:rPr>
              <w:t>Разучивание игр с речитативом, игры.</w:t>
            </w:r>
          </w:p>
        </w:tc>
      </w:tr>
      <w:tr>
        <w:trPr>
          <w:trHeight w:hRule="exact" w:val="559"/>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3B020000">
            <w:pPr>
              <w:ind/>
              <w:jc w:val="center"/>
              <w:rPr>
                <w:b w:val="1"/>
                <w:color w:val="000000"/>
              </w:rPr>
            </w:pPr>
            <w:r>
              <w:rPr>
                <w:b w:val="1"/>
                <w:color w:val="000000"/>
              </w:rPr>
              <w:t>7.28</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3C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3D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3E020000">
            <w:pPr>
              <w:rPr>
                <w:color w:val="000000"/>
              </w:rPr>
            </w:pPr>
            <w:r>
              <w:rPr>
                <w:color w:val="000000"/>
              </w:rPr>
              <w:t>«Горелки», «Заря</w:t>
            </w:r>
            <w:r>
              <w:rPr>
                <w:color w:val="000000"/>
              </w:rPr>
              <w:t>-заряница», «Кошки-мышки», «У медведя во бору».</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3F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40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41020000">
            <w:pPr>
              <w:ind w:right="254"/>
              <w:rPr>
                <w:color w:val="000000"/>
              </w:rPr>
            </w:pPr>
            <w:r>
              <w:rPr>
                <w:color w:val="000000"/>
              </w:rPr>
              <w:t>Совершенствование игр с речитативом, игры.</w:t>
            </w:r>
          </w:p>
        </w:tc>
      </w:tr>
      <w:tr>
        <w:trPr>
          <w:trHeight w:hRule="exact" w:val="559"/>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42020000">
            <w:pPr>
              <w:ind/>
              <w:jc w:val="center"/>
              <w:rPr>
                <w:b w:val="1"/>
                <w:color w:val="000000"/>
              </w:rPr>
            </w:pPr>
            <w:r>
              <w:rPr>
                <w:b w:val="1"/>
                <w:color w:val="000000"/>
              </w:rPr>
              <w:t>7.29</w:t>
            </w:r>
          </w:p>
          <w:p w14:paraId="43020000">
            <w:pPr>
              <w:ind/>
              <w:jc w:val="center"/>
              <w:rPr>
                <w:b w:val="1"/>
                <w:color w:val="000000"/>
              </w:rPr>
            </w:pP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44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45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46020000">
            <w:pPr>
              <w:ind/>
              <w:jc w:val="both"/>
              <w:rPr>
                <w:color w:val="000000"/>
              </w:rPr>
            </w:pPr>
            <w:r>
              <w:rPr>
                <w:color w:val="000000"/>
              </w:rPr>
              <w:t>Знакомст</w:t>
            </w:r>
            <w:r>
              <w:rPr>
                <w:color w:val="000000"/>
              </w:rPr>
              <w:t>во с национальной игрой «</w:t>
            </w:r>
            <w:r>
              <w:rPr>
                <w:color w:val="000000"/>
              </w:rPr>
              <w:t>лапта».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47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48020000">
            <w:pPr>
              <w:rPr>
                <w:color w:val="000000"/>
              </w:rPr>
            </w:pPr>
            <w:r>
              <w:rPr>
                <w:color w:val="000000"/>
              </w:rPr>
              <w:t>Техника безопасности, знакомство с правилами игры в «Русскую лапту»</w:t>
            </w: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49020000">
            <w:pPr>
              <w:ind w:right="254"/>
              <w:rPr>
                <w:color w:val="000000"/>
              </w:rPr>
            </w:pPr>
          </w:p>
        </w:tc>
      </w:tr>
      <w:tr>
        <w:trPr>
          <w:trHeight w:hRule="exact" w:val="590"/>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4A020000">
            <w:pPr>
              <w:ind/>
              <w:jc w:val="center"/>
              <w:rPr>
                <w:b w:val="1"/>
                <w:color w:val="000000"/>
              </w:rPr>
            </w:pPr>
            <w:r>
              <w:rPr>
                <w:b w:val="1"/>
                <w:color w:val="000000"/>
              </w:rPr>
              <w:t>7.30</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4B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4C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4D020000">
            <w:pPr>
              <w:ind/>
              <w:jc w:val="both"/>
              <w:rPr>
                <w:color w:val="000000"/>
              </w:rPr>
            </w:pPr>
            <w:r>
              <w:rPr>
                <w:color w:val="000000"/>
              </w:rPr>
              <w:t>Игры</w:t>
            </w:r>
            <w:r>
              <w:rPr>
                <w:color w:val="000000"/>
              </w:rPr>
              <w:t>: «Метательная лапта», «</w:t>
            </w:r>
            <w:r>
              <w:rPr>
                <w:color w:val="000000"/>
              </w:rPr>
              <w:t>лапта».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4E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4F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50020000">
            <w:pPr>
              <w:ind w:right="254"/>
              <w:rPr>
                <w:color w:val="000000"/>
              </w:rPr>
            </w:pPr>
            <w:r>
              <w:rPr>
                <w:color w:val="000000"/>
              </w:rPr>
              <w:t>Знакомство с правилами игры, учебная игра.</w:t>
            </w:r>
          </w:p>
        </w:tc>
      </w:tr>
      <w:tr>
        <w:trPr>
          <w:trHeight w:hRule="exact" w:val="563"/>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51020000">
            <w:pPr>
              <w:ind/>
              <w:jc w:val="center"/>
              <w:rPr>
                <w:b w:val="1"/>
                <w:color w:val="000000"/>
              </w:rPr>
            </w:pPr>
            <w:r>
              <w:rPr>
                <w:b w:val="1"/>
                <w:color w:val="000000"/>
              </w:rPr>
              <w:t>7.31</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52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53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54020000">
            <w:pPr>
              <w:ind/>
              <w:jc w:val="both"/>
              <w:rPr>
                <w:color w:val="000000"/>
              </w:rPr>
            </w:pPr>
            <w:r>
              <w:rPr>
                <w:color w:val="000000"/>
              </w:rPr>
              <w:t>Игры</w:t>
            </w:r>
            <w:r>
              <w:rPr>
                <w:color w:val="000000"/>
              </w:rPr>
              <w:t>: «Метательная лапта», «</w:t>
            </w:r>
            <w:r>
              <w:rPr>
                <w:color w:val="000000"/>
              </w:rPr>
              <w:t>лапта».</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55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56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57020000">
            <w:pPr>
              <w:ind w:right="254"/>
              <w:rPr>
                <w:color w:val="000000"/>
              </w:rPr>
            </w:pPr>
            <w:r>
              <w:rPr>
                <w:color w:val="000000"/>
              </w:rPr>
              <w:t>Игровое занятие, совершенствование правил и техники игр.</w:t>
            </w:r>
          </w:p>
        </w:tc>
      </w:tr>
      <w:tr>
        <w:trPr>
          <w:trHeight w:hRule="exact" w:val="551"/>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58020000">
            <w:pPr>
              <w:ind/>
              <w:jc w:val="center"/>
              <w:rPr>
                <w:b w:val="1"/>
                <w:color w:val="000000"/>
              </w:rPr>
            </w:pPr>
            <w:r>
              <w:rPr>
                <w:b w:val="1"/>
                <w:color w:val="000000"/>
              </w:rPr>
              <w:t>7.32</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59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5A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5B020000">
            <w:pPr>
              <w:ind/>
              <w:jc w:val="both"/>
              <w:rPr>
                <w:color w:val="000000"/>
              </w:rPr>
            </w:pPr>
            <w:r>
              <w:rPr>
                <w:color w:val="000000"/>
              </w:rPr>
              <w:t>Итоговый контроль. Спортивный праздник «Парад любимых игр»</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5C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5D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5E020000">
            <w:pPr>
              <w:ind w:right="254"/>
              <w:rPr>
                <w:color w:val="000000"/>
              </w:rPr>
            </w:pPr>
            <w:r>
              <w:rPr>
                <w:color w:val="000000"/>
              </w:rPr>
              <w:t>Спортивный праздник</w:t>
            </w:r>
          </w:p>
        </w:tc>
      </w:tr>
      <w:tr>
        <w:trPr>
          <w:trHeight w:hRule="exact" w:val="551"/>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5F020000">
            <w:pPr>
              <w:ind/>
              <w:jc w:val="center"/>
              <w:rPr>
                <w:b w:val="1"/>
                <w:color w:val="000000"/>
              </w:rPr>
            </w:pPr>
            <w:r>
              <w:rPr>
                <w:b w:val="1"/>
                <w:color w:val="000000"/>
              </w:rPr>
              <w:t>7.3</w:t>
            </w:r>
            <w:r>
              <w:rPr>
                <w:b w:val="1"/>
                <w:color w:val="000000"/>
              </w:rPr>
              <w:t>3</w:t>
            </w:r>
          </w:p>
        </w:tc>
        <w:tc>
          <w:tcPr>
            <w:tcW w:type="dxa" w:w="772"/>
            <w:tcBorders>
              <w:top w:color="000000" w:sz="6" w:val="single"/>
              <w:left w:color="000000" w:sz="6" w:val="single"/>
              <w:bottom w:color="000000" w:sz="6" w:val="single"/>
              <w:right w:color="000000" w:sz="4" w:val="single"/>
            </w:tcBorders>
            <w:shd w:fill="FFFFFF" w:val="clear"/>
            <w:tcMar>
              <w:left w:type="dxa" w:w="40"/>
              <w:right w:type="dxa" w:w="40"/>
            </w:tcMar>
          </w:tcPr>
          <w:p w14:paraId="60020000"/>
        </w:tc>
        <w:tc>
          <w:tcPr>
            <w:tcW w:type="dxa" w:w="644"/>
            <w:tcBorders>
              <w:top w:color="000000" w:sz="6" w:val="single"/>
              <w:left w:color="000000" w:sz="4" w:val="single"/>
              <w:bottom w:color="000000" w:sz="6" w:val="single"/>
              <w:right w:color="000000" w:sz="4" w:val="single"/>
            </w:tcBorders>
            <w:shd w:fill="FFFFFF" w:val="clear"/>
            <w:tcMar>
              <w:left w:type="dxa" w:w="40"/>
              <w:right w:type="dxa" w:w="40"/>
            </w:tcMar>
          </w:tcPr>
          <w:p w14:paraId="61020000">
            <w:pPr>
              <w:ind w:hanging="14" w:left="14"/>
              <w:rPr>
                <w:color w:val="000000"/>
                <w:spacing w:val="-6"/>
              </w:rPr>
            </w:pPr>
          </w:p>
        </w:tc>
        <w:tc>
          <w:tcPr>
            <w:tcW w:type="dxa" w:w="5266"/>
            <w:tcBorders>
              <w:top w:color="000000" w:sz="6" w:val="single"/>
              <w:left w:color="000000" w:sz="6" w:val="single"/>
              <w:bottom w:color="000000" w:sz="6" w:val="single"/>
              <w:right w:color="000000" w:sz="4" w:val="single"/>
            </w:tcBorders>
            <w:shd w:fill="FFFFFF" w:val="clear"/>
            <w:tcMar>
              <w:left w:type="dxa" w:w="40"/>
              <w:right w:type="dxa" w:w="40"/>
            </w:tcMar>
          </w:tcPr>
          <w:p w14:paraId="62020000">
            <w:pPr>
              <w:ind/>
              <w:jc w:val="both"/>
              <w:rPr>
                <w:color w:val="000000"/>
              </w:rPr>
            </w:pPr>
            <w:r>
              <w:rPr>
                <w:color w:val="000000"/>
              </w:rPr>
              <w:t>Игры по выбору детей</w:t>
            </w:r>
          </w:p>
        </w:tc>
        <w:tc>
          <w:tcPr>
            <w:tcW w:type="dxa" w:w="778"/>
            <w:gridSpan w:val="2"/>
            <w:tcBorders>
              <w:top w:color="000000" w:sz="6" w:val="single"/>
              <w:left w:color="000000" w:sz="4" w:val="single"/>
              <w:bottom w:color="000000" w:sz="6" w:val="single"/>
              <w:right w:color="000000" w:sz="6" w:val="single"/>
            </w:tcBorders>
            <w:shd w:fill="FFFFFF" w:val="clear"/>
            <w:tcMar>
              <w:left w:type="dxa" w:w="40"/>
              <w:right w:type="dxa" w:w="40"/>
            </w:tcMar>
            <w:vAlign w:val="center"/>
          </w:tcPr>
          <w:p w14:paraId="63020000">
            <w:pPr>
              <w:ind w:firstLine="14" w:left="0" w:right="19"/>
              <w:jc w:val="center"/>
              <w:rPr>
                <w:color w:val="000000"/>
              </w:rPr>
            </w:pPr>
            <w:r>
              <w:rPr>
                <w:color w:val="000000"/>
              </w:rPr>
              <w:t>1</w:t>
            </w:r>
          </w:p>
        </w:tc>
        <w:tc>
          <w:tcPr>
            <w:tcW w:type="dxa" w:w="2701"/>
            <w:tcBorders>
              <w:top w:color="000000" w:sz="6" w:val="single"/>
              <w:left w:color="000000" w:sz="6" w:val="single"/>
              <w:bottom w:color="000000" w:sz="6" w:val="single"/>
              <w:right w:color="000000" w:sz="6" w:val="single"/>
            </w:tcBorders>
            <w:shd w:fill="FFFFFF" w:val="clear"/>
            <w:tcMar>
              <w:left w:type="dxa" w:w="40"/>
              <w:right w:type="dxa" w:w="40"/>
            </w:tcMar>
          </w:tcPr>
          <w:p w14:paraId="64020000">
            <w:pPr>
              <w:rPr>
                <w:color w:val="000000"/>
              </w:rPr>
            </w:pPr>
          </w:p>
        </w:tc>
        <w:tc>
          <w:tcPr>
            <w:tcW w:type="dxa" w:w="3858"/>
            <w:tcBorders>
              <w:top w:color="000000" w:sz="6" w:val="single"/>
              <w:left w:color="000000" w:sz="6" w:val="single"/>
              <w:bottom w:color="000000" w:sz="6" w:val="single"/>
              <w:right w:color="000000" w:sz="6" w:val="single"/>
            </w:tcBorders>
            <w:shd w:fill="FFFFFF" w:val="clear"/>
            <w:tcMar>
              <w:left w:type="dxa" w:w="40"/>
              <w:right w:type="dxa" w:w="40"/>
            </w:tcMar>
          </w:tcPr>
          <w:p w14:paraId="65020000">
            <w:pPr>
              <w:ind w:right="254"/>
              <w:rPr>
                <w:color w:val="000000"/>
              </w:rPr>
            </w:pPr>
            <w:r>
              <w:rPr>
                <w:color w:val="000000"/>
              </w:rPr>
              <w:t>Игровое занятие, совершенствование правил и техники игр.</w:t>
            </w:r>
          </w:p>
        </w:tc>
      </w:tr>
      <w:tr>
        <w:trPr>
          <w:trHeight w:hRule="exact" w:val="569"/>
        </w:trPr>
        <w:tc>
          <w:tcPr>
            <w:tcW w:type="dxa" w:w="551"/>
            <w:tcBorders>
              <w:top w:color="000000" w:sz="6" w:val="single"/>
              <w:left w:color="000000" w:sz="6" w:val="single"/>
              <w:bottom w:color="000000" w:sz="6" w:val="single"/>
              <w:right w:color="000000" w:sz="6" w:val="single"/>
            </w:tcBorders>
            <w:shd w:fill="FFFFFF" w:val="clear"/>
            <w:tcMar>
              <w:left w:type="dxa" w:w="40"/>
              <w:right w:type="dxa" w:w="40"/>
            </w:tcMar>
          </w:tcPr>
          <w:p w14:paraId="66020000">
            <w:pPr>
              <w:ind/>
              <w:jc w:val="center"/>
              <w:rPr>
                <w:b w:val="1"/>
                <w:color w:val="000000"/>
              </w:rPr>
            </w:pPr>
          </w:p>
        </w:tc>
        <w:tc>
          <w:tcPr>
            <w:tcW w:type="dxa" w:w="772"/>
            <w:tcBorders>
              <w:top w:color="000000" w:sz="6" w:val="single"/>
              <w:left w:color="000000" w:sz="6" w:val="single"/>
              <w:bottom w:color="000000" w:sz="4" w:val="single"/>
              <w:right w:color="000000" w:sz="4" w:val="single"/>
            </w:tcBorders>
            <w:shd w:fill="FFFFFF" w:val="clear"/>
            <w:tcMar>
              <w:left w:type="dxa" w:w="40"/>
              <w:right w:type="dxa" w:w="40"/>
            </w:tcMar>
          </w:tcPr>
          <w:p w14:paraId="67020000">
            <w:pPr>
              <w:rPr>
                <w:b w:val="1"/>
                <w:color w:val="000000"/>
                <w:spacing w:val="-8"/>
              </w:rPr>
            </w:pPr>
          </w:p>
        </w:tc>
        <w:tc>
          <w:tcPr>
            <w:tcW w:type="dxa" w:w="644"/>
            <w:tcBorders>
              <w:top w:color="000000" w:sz="6" w:val="single"/>
              <w:left w:color="000000" w:sz="4" w:val="single"/>
              <w:bottom w:color="000000" w:sz="4" w:val="single"/>
              <w:right w:color="000000" w:sz="4" w:val="single"/>
            </w:tcBorders>
            <w:shd w:fill="FFFFFF" w:val="clear"/>
            <w:tcMar>
              <w:left w:type="dxa" w:w="40"/>
              <w:right w:type="dxa" w:w="40"/>
            </w:tcMar>
          </w:tcPr>
          <w:p w14:paraId="68020000">
            <w:pPr>
              <w:rPr>
                <w:b w:val="1"/>
                <w:color w:val="000000"/>
                <w:spacing w:val="-8"/>
              </w:rPr>
            </w:pPr>
          </w:p>
        </w:tc>
        <w:tc>
          <w:tcPr>
            <w:tcW w:type="dxa" w:w="5266"/>
            <w:tcBorders>
              <w:top w:color="000000" w:sz="6" w:val="single"/>
              <w:left w:color="000000" w:sz="6" w:val="single"/>
              <w:bottom w:color="000000" w:sz="4" w:val="single"/>
              <w:right w:color="000000" w:sz="4" w:val="single"/>
            </w:tcBorders>
            <w:shd w:fill="FFFFFF" w:val="clear"/>
            <w:tcMar>
              <w:left w:type="dxa" w:w="40"/>
              <w:right w:type="dxa" w:w="40"/>
            </w:tcMar>
          </w:tcPr>
          <w:p w14:paraId="69020000">
            <w:pPr>
              <w:rPr>
                <w:b w:val="1"/>
                <w:color w:val="000000"/>
              </w:rPr>
            </w:pPr>
            <w:r>
              <w:rPr>
                <w:b w:val="1"/>
                <w:color w:val="000000"/>
                <w:spacing w:val="-8"/>
              </w:rPr>
              <w:t>Всего часов:</w:t>
            </w:r>
          </w:p>
        </w:tc>
        <w:tc>
          <w:tcPr>
            <w:tcW w:type="dxa" w:w="778"/>
            <w:gridSpan w:val="2"/>
            <w:tcBorders>
              <w:top w:color="000000" w:sz="6" w:val="single"/>
              <w:left w:color="000000" w:sz="4" w:val="single"/>
              <w:bottom w:color="000000" w:sz="4" w:val="single"/>
              <w:right w:color="000000" w:sz="6" w:val="single"/>
            </w:tcBorders>
            <w:shd w:fill="FFFFFF" w:val="clear"/>
            <w:tcMar>
              <w:left w:type="dxa" w:w="40"/>
              <w:right w:type="dxa" w:w="40"/>
            </w:tcMar>
            <w:vAlign w:val="center"/>
          </w:tcPr>
          <w:p w14:paraId="6A020000">
            <w:pPr>
              <w:ind/>
              <w:jc w:val="center"/>
              <w:rPr>
                <w:b w:val="1"/>
                <w:color w:val="000000"/>
              </w:rPr>
            </w:pPr>
            <w:r>
              <w:rPr>
                <w:b w:val="1"/>
                <w:color w:val="000000"/>
              </w:rPr>
              <w:t>33</w:t>
            </w:r>
          </w:p>
        </w:tc>
        <w:tc>
          <w:tcPr>
            <w:tcW w:type="dxa" w:w="2701"/>
            <w:tcBorders>
              <w:top w:color="000000" w:sz="6" w:val="single"/>
              <w:left w:color="000000" w:sz="6" w:val="single"/>
              <w:bottom w:color="000000" w:sz="4" w:val="single"/>
              <w:right w:color="000000" w:sz="6" w:val="single"/>
            </w:tcBorders>
            <w:shd w:fill="FFFFFF" w:val="clear"/>
            <w:tcMar>
              <w:left w:type="dxa" w:w="40"/>
              <w:right w:type="dxa" w:w="40"/>
            </w:tcMar>
            <w:vAlign w:val="center"/>
          </w:tcPr>
          <w:p w14:paraId="6B020000">
            <w:pPr>
              <w:ind/>
              <w:jc w:val="center"/>
              <w:rPr>
                <w:b w:val="1"/>
                <w:color w:val="000000"/>
              </w:rPr>
            </w:pPr>
            <w:r>
              <w:rPr>
                <w:b w:val="1"/>
                <w:color w:val="000000"/>
              </w:rPr>
              <w:t>2</w:t>
            </w:r>
          </w:p>
        </w:tc>
        <w:tc>
          <w:tcPr>
            <w:tcW w:type="dxa" w:w="3858"/>
            <w:tcBorders>
              <w:top w:color="000000" w:sz="6" w:val="single"/>
              <w:left w:color="000000" w:sz="6" w:val="single"/>
              <w:bottom w:color="000000" w:sz="4" w:val="single"/>
              <w:right w:color="000000" w:sz="6" w:val="single"/>
            </w:tcBorders>
            <w:shd w:fill="FFFFFF" w:val="clear"/>
            <w:tcMar>
              <w:left w:type="dxa" w:w="40"/>
              <w:right w:type="dxa" w:w="40"/>
            </w:tcMar>
            <w:vAlign w:val="center"/>
          </w:tcPr>
          <w:p w14:paraId="6C020000">
            <w:pPr>
              <w:ind w:right="226"/>
              <w:jc w:val="center"/>
              <w:rPr>
                <w:b w:val="1"/>
                <w:color w:val="000000"/>
              </w:rPr>
            </w:pPr>
            <w:r>
              <w:rPr>
                <w:b w:val="1"/>
                <w:color w:val="000000"/>
              </w:rPr>
              <w:t>31</w:t>
            </w:r>
          </w:p>
        </w:tc>
      </w:tr>
    </w:tbl>
    <w:p w14:paraId="6D020000">
      <w:pPr>
        <w:rPr>
          <w:b w:val="1"/>
          <w:color w:val="000000"/>
        </w:rPr>
      </w:pPr>
    </w:p>
    <w:p w14:paraId="6E020000">
      <w:pPr>
        <w:sectPr>
          <w:footerReference r:id="rId4" w:type="default"/>
          <w:pgSz w:h="11906" w:orient="landscape" w:w="16838"/>
          <w:pgMar w:bottom="850" w:footer="708" w:gutter="0" w:header="708" w:left="1134" w:right="1134" w:top="284"/>
        </w:sectPr>
      </w:pPr>
    </w:p>
    <w:p w14:paraId="6F020000">
      <w:pPr>
        <w:tabs>
          <w:tab w:leader="none" w:pos="2265" w:val="left"/>
        </w:tabs>
        <w:ind/>
        <w:jc w:val="center"/>
        <w:rPr>
          <w:b w:val="1"/>
          <w:color w:val="000000"/>
        </w:rPr>
      </w:pPr>
      <w:r>
        <w:rPr>
          <w:b w:val="1"/>
          <w:color w:val="000000"/>
        </w:rPr>
        <w:t>Формы и средства контроля</w:t>
      </w:r>
    </w:p>
    <w:p w14:paraId="70020000">
      <w:pPr>
        <w:ind/>
        <w:jc w:val="both"/>
        <w:rPr>
          <w:color w:val="000000"/>
        </w:rPr>
      </w:pPr>
      <w:r>
        <w:rPr>
          <w:color w:val="000000"/>
          <w:u w:val="single"/>
        </w:rPr>
        <w:t>Вводный контроль.</w:t>
      </w:r>
      <w:r>
        <w:rPr>
          <w:color w:val="000000"/>
        </w:rPr>
        <w:t xml:space="preserve"> Тест «Спортивные загадки». </w:t>
      </w:r>
    </w:p>
    <w:p w14:paraId="71020000">
      <w:pPr>
        <w:ind/>
        <w:jc w:val="both"/>
        <w:rPr>
          <w:color w:val="000000"/>
        </w:rPr>
      </w:pPr>
      <w:r>
        <w:rPr>
          <w:color w:val="000000"/>
        </w:rPr>
        <w:t>Входной контроль проводится в форме фронтальной беседы, ребята должны ответить на следующие вопросы:</w:t>
      </w:r>
    </w:p>
    <w:p w14:paraId="72020000">
      <w:pPr>
        <w:numPr>
          <w:ilvl w:val="0"/>
          <w:numId w:val="3"/>
        </w:numPr>
        <w:ind/>
        <w:jc w:val="both"/>
        <w:rPr>
          <w:color w:val="000000"/>
        </w:rPr>
      </w:pPr>
      <w:r>
        <w:rPr>
          <w:color w:val="000000"/>
        </w:rPr>
        <w:t>Какие подвижные игры вы знаете?</w:t>
      </w:r>
    </w:p>
    <w:p w14:paraId="73020000">
      <w:pPr>
        <w:numPr>
          <w:ilvl w:val="0"/>
          <w:numId w:val="3"/>
        </w:numPr>
        <w:ind/>
        <w:jc w:val="both"/>
        <w:rPr>
          <w:color w:val="000000"/>
        </w:rPr>
      </w:pPr>
      <w:r>
        <w:rPr>
          <w:color w:val="000000"/>
        </w:rPr>
        <w:t>Назовите игры с мячом.</w:t>
      </w:r>
    </w:p>
    <w:p w14:paraId="74020000">
      <w:pPr>
        <w:numPr>
          <w:ilvl w:val="0"/>
          <w:numId w:val="3"/>
        </w:numPr>
        <w:ind/>
        <w:jc w:val="both"/>
        <w:rPr>
          <w:color w:val="000000"/>
        </w:rPr>
      </w:pPr>
      <w:r>
        <w:rPr>
          <w:color w:val="000000"/>
        </w:rPr>
        <w:t>Назовите игры со скакалкой.</w:t>
      </w:r>
    </w:p>
    <w:p w14:paraId="75020000">
      <w:pPr>
        <w:numPr>
          <w:ilvl w:val="0"/>
          <w:numId w:val="3"/>
        </w:numPr>
        <w:ind/>
        <w:jc w:val="both"/>
        <w:rPr>
          <w:color w:val="000000"/>
        </w:rPr>
      </w:pPr>
      <w:r>
        <w:rPr>
          <w:color w:val="000000"/>
        </w:rPr>
        <w:t>Каждый расскажите по одной считалке.</w:t>
      </w:r>
    </w:p>
    <w:p w14:paraId="76020000">
      <w:pPr>
        <w:numPr>
          <w:ilvl w:val="0"/>
          <w:numId w:val="3"/>
        </w:numPr>
        <w:ind/>
        <w:jc w:val="both"/>
        <w:rPr>
          <w:color w:val="000000"/>
        </w:rPr>
      </w:pPr>
      <w:r>
        <w:rPr>
          <w:color w:val="000000"/>
        </w:rPr>
        <w:t>Устный тест «Спортивные загадки» (см. Приложение 1,</w:t>
      </w:r>
      <w:r>
        <w:rPr>
          <w:color w:val="000000"/>
        </w:rPr>
        <w:t xml:space="preserve"> </w:t>
      </w:r>
      <w:r>
        <w:rPr>
          <w:color w:val="000000"/>
        </w:rPr>
        <w:t>не менее 10 загадок)</w:t>
      </w:r>
    </w:p>
    <w:p w14:paraId="77020000">
      <w:pPr>
        <w:ind/>
        <w:jc w:val="both"/>
        <w:rPr>
          <w:color w:val="000000"/>
        </w:rPr>
      </w:pPr>
      <w:r>
        <w:rPr>
          <w:color w:val="000000"/>
        </w:rPr>
        <w:t xml:space="preserve">Учителем составляется таблица, в которой учитываются правильные ответы ученика, затем при подсчете правильных ответов делается вывод об уровне </w:t>
      </w:r>
      <w:r>
        <w:rPr>
          <w:color w:val="000000"/>
        </w:rPr>
        <w:t>сформированности УУД</w:t>
      </w:r>
      <w:r>
        <w:rPr>
          <w:color w:val="000000"/>
        </w:rPr>
        <w:t xml:space="preserve"> </w:t>
      </w:r>
      <w:r>
        <w:rPr>
          <w:color w:val="000000"/>
        </w:rPr>
        <w:t xml:space="preserve">учащихся </w:t>
      </w:r>
      <w:r>
        <w:rPr>
          <w:color w:val="000000"/>
        </w:rPr>
        <w:t xml:space="preserve">для освоения программы «Подвижные национальный игры». </w:t>
      </w:r>
    </w:p>
    <w:p w14:paraId="78020000">
      <w:pPr>
        <w:ind/>
        <w:jc w:val="both"/>
        <w:rPr>
          <w:color w:val="000000"/>
        </w:rPr>
      </w:pPr>
      <w:r>
        <w:rPr>
          <w:i w:val="1"/>
          <w:color w:val="000000"/>
        </w:rPr>
        <w:t>Система оценивания:</w:t>
      </w:r>
      <w:r>
        <w:rPr>
          <w:color w:val="000000"/>
        </w:rPr>
        <w:t xml:space="preserve"> </w:t>
      </w:r>
      <w:r>
        <w:rPr>
          <w:color w:val="000000"/>
        </w:rPr>
        <w:t xml:space="preserve"> </w:t>
      </w:r>
      <w:r>
        <w:rPr>
          <w:color w:val="000000"/>
        </w:rPr>
        <w:t>1-4 правильных ответа – низкий уровень</w:t>
      </w:r>
      <w:r>
        <w:rPr>
          <w:color w:val="000000"/>
        </w:rPr>
        <w:t xml:space="preserve"> УУД</w:t>
      </w:r>
      <w:r>
        <w:rPr>
          <w:color w:val="000000"/>
        </w:rPr>
        <w:t>;</w:t>
      </w:r>
    </w:p>
    <w:p w14:paraId="79020000">
      <w:pPr>
        <w:tabs>
          <w:tab w:leader="none" w:pos="2976" w:val="left"/>
        </w:tabs>
        <w:ind/>
        <w:jc w:val="both"/>
        <w:rPr>
          <w:color w:val="000000"/>
        </w:rPr>
      </w:pPr>
      <w:r>
        <w:rPr>
          <w:color w:val="000000"/>
        </w:rPr>
        <w:tab/>
      </w:r>
      <w:r>
        <w:rPr>
          <w:color w:val="000000"/>
        </w:rPr>
        <w:t>5-8 правильных ответов – средний уровень</w:t>
      </w:r>
      <w:r>
        <w:rPr>
          <w:color w:val="000000"/>
        </w:rPr>
        <w:t xml:space="preserve"> УУД</w:t>
      </w:r>
      <w:r>
        <w:rPr>
          <w:color w:val="000000"/>
        </w:rPr>
        <w:t>;</w:t>
      </w:r>
    </w:p>
    <w:p w14:paraId="7A020000">
      <w:pPr>
        <w:tabs>
          <w:tab w:leader="none" w:pos="2976" w:val="left"/>
        </w:tabs>
        <w:ind/>
        <w:jc w:val="both"/>
        <w:rPr>
          <w:color w:val="000000"/>
        </w:rPr>
      </w:pPr>
      <w:r>
        <w:rPr>
          <w:color w:val="000000"/>
        </w:rPr>
        <w:tab/>
      </w:r>
      <w:r>
        <w:rPr>
          <w:color w:val="000000"/>
        </w:rPr>
        <w:t xml:space="preserve">9-14 правильных ответов – высокий уровень </w:t>
      </w:r>
      <w:r>
        <w:rPr>
          <w:color w:val="000000"/>
        </w:rPr>
        <w:t>УУД</w:t>
      </w:r>
    </w:p>
    <w:p w14:paraId="7B020000">
      <w:pPr>
        <w:ind/>
        <w:jc w:val="both"/>
        <w:rPr>
          <w:color w:val="000000"/>
        </w:rPr>
      </w:pPr>
    </w:p>
    <w:p w14:paraId="7C020000">
      <w:pPr>
        <w:ind/>
        <w:jc w:val="both"/>
        <w:rPr>
          <w:color w:val="000000"/>
        </w:rPr>
      </w:pPr>
      <w:r>
        <w:rPr>
          <w:color w:val="000000"/>
          <w:u w:val="single"/>
        </w:rPr>
        <w:t>Итоговый контроль</w:t>
      </w:r>
      <w:r>
        <w:rPr>
          <w:color w:val="000000"/>
        </w:rPr>
        <w:t xml:space="preserve">. </w:t>
      </w:r>
      <w:r>
        <w:rPr>
          <w:color w:val="000000"/>
        </w:rPr>
        <w:t>Спортивный праздник «Парад любимых игр».</w:t>
      </w:r>
    </w:p>
    <w:p w14:paraId="7D020000">
      <w:pPr>
        <w:ind/>
        <w:jc w:val="both"/>
        <w:rPr>
          <w:color w:val="000000"/>
        </w:rPr>
      </w:pPr>
      <w:r>
        <w:rPr>
          <w:color w:val="000000"/>
        </w:rPr>
        <w:t xml:space="preserve">Итоговый контроль проводится в форме спортивного праздника, учащиеся делятся на группы по 5 человек. Их задача организовать с классом подвижную игру, рассказав правила, поделив класс на команды (по необходимости), </w:t>
      </w:r>
      <w:r>
        <w:rPr>
          <w:color w:val="000000"/>
        </w:rPr>
        <w:t>распределив</w:t>
      </w:r>
      <w:r>
        <w:rPr>
          <w:color w:val="000000"/>
        </w:rPr>
        <w:t xml:space="preserve"> роли, познакомив с техникой безопасности, организовав простейшее судейство</w:t>
      </w:r>
      <w:r>
        <w:rPr>
          <w:color w:val="000000"/>
        </w:rPr>
        <w:t>.</w:t>
      </w:r>
    </w:p>
    <w:p w14:paraId="7E020000">
      <w:pPr>
        <w:ind/>
        <w:jc w:val="both"/>
        <w:rPr>
          <w:color w:val="000000"/>
        </w:rPr>
      </w:pPr>
      <w:r>
        <w:rPr>
          <w:i w:val="1"/>
          <w:color w:val="000000"/>
        </w:rPr>
        <w:t>Система оценивания:</w:t>
      </w:r>
      <w:r>
        <w:rPr>
          <w:color w:val="000000"/>
        </w:rPr>
        <w:t xml:space="preserve"> оценивается </w:t>
      </w:r>
      <w:r>
        <w:rPr>
          <w:color w:val="000000"/>
        </w:rPr>
        <w:t xml:space="preserve">уровень сформированности УУД через </w:t>
      </w:r>
      <w:r>
        <w:rPr>
          <w:color w:val="000000"/>
        </w:rPr>
        <w:t>активность учащихся работы в группе, знание теоретического материала, владения практическими навыками</w:t>
      </w:r>
      <w:r>
        <w:rPr>
          <w:color w:val="000000"/>
        </w:rPr>
        <w:t xml:space="preserve"> игры, умение работать в группе, коммуникативные навыки и организаторские способности.</w:t>
      </w:r>
    </w:p>
    <w:p w14:paraId="7F020000">
      <w:pPr>
        <w:ind/>
        <w:jc w:val="both"/>
        <w:rPr>
          <w:b w:val="1"/>
          <w:color w:val="000000"/>
          <w:highlight w:val="yellow"/>
        </w:rPr>
      </w:pPr>
    </w:p>
    <w:p w14:paraId="80020000">
      <w:pPr>
        <w:ind/>
        <w:jc w:val="center"/>
        <w:rPr>
          <w:b w:val="1"/>
          <w:color w:val="000000"/>
        </w:rPr>
      </w:pPr>
      <w:r>
        <w:rPr>
          <w:b w:val="1"/>
          <w:color w:val="000000"/>
        </w:rPr>
        <w:t>Учебно-м</w:t>
      </w:r>
      <w:r>
        <w:rPr>
          <w:b w:val="1"/>
          <w:color w:val="000000"/>
        </w:rPr>
        <w:t>етодическое обеспечение</w:t>
      </w:r>
      <w:r>
        <w:rPr>
          <w:b w:val="1"/>
          <w:color w:val="000000"/>
        </w:rPr>
        <w:t xml:space="preserve"> и материально-техническое обеспечение.</w:t>
      </w:r>
    </w:p>
    <w:p w14:paraId="81020000">
      <w:pPr>
        <w:ind w:firstLine="708" w:left="0"/>
        <w:contextualSpacing w:val="1"/>
        <w:jc w:val="both"/>
        <w:rPr>
          <w:color w:val="000000"/>
        </w:rPr>
      </w:pPr>
      <w:r>
        <w:rPr>
          <w:b w:val="1"/>
          <w:color w:val="000000"/>
        </w:rPr>
        <w:t>Методы,</w:t>
      </w:r>
      <w:r>
        <w:rPr>
          <w:color w:val="000000"/>
        </w:rPr>
        <w:t xml:space="preserve"> способы деятельности педагога,  направленные на глубокое, осознанное и прочное усвоение знаний учащимися:</w:t>
      </w:r>
    </w:p>
    <w:p w14:paraId="82020000">
      <w:pPr>
        <w:numPr>
          <w:ilvl w:val="0"/>
          <w:numId w:val="4"/>
        </w:numPr>
        <w:ind/>
        <w:contextualSpacing w:val="1"/>
        <w:jc w:val="both"/>
        <w:rPr>
          <w:color w:val="000000"/>
        </w:rPr>
      </w:pPr>
      <w:r>
        <w:rPr>
          <w:color w:val="000000"/>
        </w:rPr>
        <w:t>в обучении - практический (различные упражнения с мячами, скаклками, обручами);</w:t>
      </w:r>
    </w:p>
    <w:p w14:paraId="83020000">
      <w:pPr>
        <w:numPr>
          <w:ilvl w:val="0"/>
          <w:numId w:val="4"/>
        </w:numPr>
        <w:ind/>
        <w:contextualSpacing w:val="1"/>
        <w:jc w:val="both"/>
        <w:rPr>
          <w:color w:val="000000"/>
        </w:rPr>
      </w:pPr>
      <w:r>
        <w:rPr>
          <w:color w:val="000000"/>
        </w:rPr>
        <w:t>наглядный (изучение правил игр через схемы, рисунки, карточки, непосредственный показ педагогом);</w:t>
      </w:r>
    </w:p>
    <w:p w14:paraId="84020000">
      <w:pPr>
        <w:numPr>
          <w:ilvl w:val="0"/>
          <w:numId w:val="4"/>
        </w:numPr>
        <w:ind/>
        <w:contextualSpacing w:val="1"/>
        <w:jc w:val="both"/>
        <w:rPr>
          <w:color w:val="000000"/>
        </w:rPr>
      </w:pPr>
      <w:r>
        <w:rPr>
          <w:color w:val="000000"/>
        </w:rPr>
        <w:t>словесный (как ведущий - инструктаж, беседы, разъяснения);</w:t>
      </w:r>
    </w:p>
    <w:p w14:paraId="85020000">
      <w:pPr>
        <w:numPr>
          <w:ilvl w:val="0"/>
          <w:numId w:val="4"/>
        </w:numPr>
        <w:ind/>
        <w:contextualSpacing w:val="1"/>
        <w:jc w:val="both"/>
        <w:rPr>
          <w:color w:val="000000"/>
        </w:rPr>
      </w:pPr>
      <w:r>
        <w:rPr>
          <w:color w:val="000000"/>
        </w:rPr>
        <w:t xml:space="preserve">видеометод (просмотр, обучение). </w:t>
      </w:r>
    </w:p>
    <w:p w14:paraId="86020000">
      <w:pPr>
        <w:numPr>
          <w:ilvl w:val="0"/>
          <w:numId w:val="4"/>
        </w:numPr>
        <w:ind/>
        <w:contextualSpacing w:val="1"/>
        <w:jc w:val="both"/>
        <w:rPr>
          <w:color w:val="000000"/>
        </w:rPr>
      </w:pPr>
      <w:r>
        <w:rPr>
          <w:color w:val="000000"/>
        </w:rPr>
        <w:t xml:space="preserve">в воспитании - (по Г. И. Щукиной) - методы формирования сознания личности, направленные на формирование устойчивых убеждений (рассказ, дискуссия, этическая беседа, пример); </w:t>
      </w:r>
    </w:p>
    <w:p w14:paraId="87020000">
      <w:pPr>
        <w:numPr>
          <w:ilvl w:val="0"/>
          <w:numId w:val="4"/>
        </w:numPr>
        <w:ind/>
        <w:contextualSpacing w:val="1"/>
        <w:jc w:val="both"/>
        <w:rPr>
          <w:color w:val="000000"/>
        </w:rPr>
      </w:pPr>
      <w:r>
        <w:rPr>
          <w:color w:val="000000"/>
        </w:rPr>
        <w:t>методы организации деятельности и формирования опыта общественного поведения (воспитывающая ситуация, приучение, упражнения);</w:t>
      </w:r>
    </w:p>
    <w:p w14:paraId="88020000">
      <w:pPr>
        <w:numPr>
          <w:ilvl w:val="0"/>
          <w:numId w:val="4"/>
        </w:numPr>
        <w:ind/>
        <w:contextualSpacing w:val="1"/>
        <w:jc w:val="both"/>
        <w:rPr>
          <w:b w:val="1"/>
          <w:color w:val="000000"/>
          <w:u w:val="single"/>
        </w:rPr>
      </w:pPr>
      <w:r>
        <w:rPr>
          <w:color w:val="000000"/>
        </w:rPr>
        <w:t xml:space="preserve">методы стимулирования поведения и деятельности (соревнования, поощрения). </w:t>
      </w:r>
    </w:p>
    <w:p w14:paraId="89020000">
      <w:pPr>
        <w:ind w:firstLine="709" w:left="0"/>
        <w:jc w:val="both"/>
        <w:rPr>
          <w:color w:val="000000"/>
        </w:rPr>
      </w:pPr>
      <w:r>
        <w:rPr>
          <w:b w:val="1"/>
          <w:color w:val="000000"/>
        </w:rPr>
        <w:t xml:space="preserve">Оборудование и материальное обеспечение: </w:t>
      </w:r>
      <w:r>
        <w:rPr>
          <w:color w:val="000000"/>
        </w:rPr>
        <w:t>баскетбольные мячи,</w:t>
      </w:r>
      <w:r>
        <w:rPr>
          <w:b w:val="1"/>
          <w:color w:val="000000"/>
        </w:rPr>
        <w:t xml:space="preserve"> </w:t>
      </w:r>
      <w:r>
        <w:rPr>
          <w:color w:val="000000"/>
        </w:rPr>
        <w:t>волейбольные мячи, футбольные мячи, игровые детские мячи, теннисные мячи, большие гимнастические мячи, обручи, кегли, стойки, биты, скакалки, свисток, волейбольная сетка, наградные материалы.</w:t>
      </w:r>
    </w:p>
    <w:p w14:paraId="8A020000">
      <w:pPr>
        <w:ind w:firstLine="709" w:left="0"/>
        <w:jc w:val="both"/>
        <w:rPr>
          <w:color w:val="000000"/>
        </w:rPr>
      </w:pPr>
    </w:p>
    <w:p w14:paraId="8B020000">
      <w:pPr>
        <w:ind/>
        <w:jc w:val="center"/>
        <w:rPr>
          <w:b w:val="1"/>
          <w:color w:val="000000"/>
        </w:rPr>
      </w:pPr>
      <w:r>
        <w:rPr>
          <w:b w:val="1"/>
          <w:color w:val="000000"/>
        </w:rPr>
        <w:t>Список литературы</w:t>
      </w:r>
    </w:p>
    <w:p w14:paraId="8C020000">
      <w:pPr>
        <w:pStyle w:val="Style_8"/>
        <w:numPr>
          <w:ilvl w:val="0"/>
          <w:numId w:val="5"/>
        </w:numPr>
        <w:ind/>
        <w:jc w:val="both"/>
        <w:rPr>
          <w:color w:val="000000"/>
          <w:spacing w:val="2"/>
        </w:rPr>
      </w:pPr>
      <w:r>
        <w:rPr>
          <w:color w:val="000000"/>
          <w:spacing w:val="2"/>
        </w:rPr>
        <w:t>Внеурочная деятельность школьников. Методический конструктор: пособие для учителей / Д.В. Григорьев, П.В. Степанов. – М.: Просвещение, 2011 – (Стандарты нового поколения).</w:t>
      </w:r>
    </w:p>
    <w:p w14:paraId="8D020000">
      <w:pPr>
        <w:pStyle w:val="Style_8"/>
        <w:numPr>
          <w:ilvl w:val="0"/>
          <w:numId w:val="5"/>
        </w:numPr>
        <w:ind/>
        <w:jc w:val="both"/>
        <w:rPr>
          <w:color w:val="000000"/>
        </w:rPr>
      </w:pPr>
      <w:r>
        <w:rPr>
          <w:color w:val="000000"/>
        </w:rPr>
        <w:t>Детские подвижные игры. Сост. В.И.Гришков. Новосибирск: Новосибирское книжное издательство, 2011 г.;</w:t>
      </w:r>
    </w:p>
    <w:p w14:paraId="8E020000">
      <w:pPr>
        <w:pStyle w:val="Style_8"/>
        <w:numPr>
          <w:ilvl w:val="0"/>
          <w:numId w:val="5"/>
        </w:numPr>
        <w:ind/>
        <w:jc w:val="both"/>
        <w:rPr>
          <w:color w:val="000000"/>
        </w:rPr>
      </w:pPr>
      <w:r>
        <w:rPr>
          <w:color w:val="000000"/>
        </w:rPr>
        <w:t>Коротков И.М. Подвижные игры в школе. – М. 2011 г.</w:t>
      </w:r>
    </w:p>
    <w:p w14:paraId="8F020000">
      <w:pPr>
        <w:pStyle w:val="Style_8"/>
        <w:numPr>
          <w:ilvl w:val="0"/>
          <w:numId w:val="5"/>
        </w:numPr>
        <w:ind/>
        <w:jc w:val="both"/>
        <w:rPr>
          <w:color w:val="000000"/>
          <w:spacing w:val="2"/>
        </w:rPr>
      </w:pPr>
      <w:r>
        <w:rPr>
          <w:color w:val="000000"/>
          <w:spacing w:val="2"/>
        </w:rPr>
        <w:t>Программы внеурочной деятельности (игра, досуговое общение) авт. сост. Д.В. Григорьев, Б.В. Куприянов Москва «Просвещение», 2011 г.</w:t>
      </w:r>
    </w:p>
    <w:p w14:paraId="90020000">
      <w:pPr>
        <w:pStyle w:val="Style_8"/>
        <w:numPr>
          <w:ilvl w:val="0"/>
          <w:numId w:val="5"/>
        </w:numPr>
        <w:ind/>
        <w:jc w:val="both"/>
        <w:rPr>
          <w:color w:val="000000"/>
          <w:spacing w:val="2"/>
        </w:rPr>
      </w:pPr>
      <w:r>
        <w:rPr>
          <w:color w:val="000000"/>
          <w:spacing w:val="2"/>
        </w:rPr>
        <w:t>Сборник: «Содержание и организация занятий физической культурой в школе на основе народных, подвижных и спортивных игр» Материалы научно-практической конференции. Серия «Физическая культура и спорт» (г. Белгород 28 апреля 2011 г.) – Белгород: Изд-во Бел РИПКППС.</w:t>
      </w:r>
    </w:p>
    <w:p w14:paraId="91020000">
      <w:pPr>
        <w:pStyle w:val="Style_8"/>
        <w:numPr>
          <w:ilvl w:val="0"/>
          <w:numId w:val="5"/>
        </w:numPr>
        <w:ind/>
        <w:jc w:val="both"/>
        <w:rPr>
          <w:color w:val="000000"/>
          <w:spacing w:val="2"/>
        </w:rPr>
      </w:pPr>
      <w:r>
        <w:rPr>
          <w:color w:val="000000"/>
          <w:spacing w:val="2"/>
        </w:rPr>
        <w:t>Федеральный государственный образовательный стандарт основного общего образования / М-во образования и науки Рос. Федерации. – М.: Просвещение, 2011 – (Стандарты второго поколения).</w:t>
      </w:r>
    </w:p>
    <w:p w14:paraId="92020000">
      <w:pPr>
        <w:pStyle w:val="Style_8"/>
        <w:numPr>
          <w:ilvl w:val="0"/>
          <w:numId w:val="5"/>
        </w:numPr>
        <w:ind/>
        <w:jc w:val="both"/>
        <w:rPr>
          <w:color w:val="000000"/>
          <w:spacing w:val="2"/>
        </w:rPr>
      </w:pPr>
      <w:r>
        <w:rPr>
          <w:color w:val="000000"/>
        </w:rPr>
        <w:t xml:space="preserve">Физическая культура. Рабочие программы. Предметная линия учебников В.И. Ляха. 1-4 классы. </w:t>
      </w:r>
      <w:r>
        <w:rPr>
          <w:color w:val="000000"/>
          <w:spacing w:val="2"/>
        </w:rPr>
        <w:t>Москва «Просвещение», 2012 г. раздел «Внеурочная деятельность».</w:t>
      </w:r>
    </w:p>
    <w:p w14:paraId="93020000">
      <w:pPr>
        <w:ind/>
        <w:jc w:val="both"/>
        <w:rPr>
          <w:color w:val="000000"/>
        </w:rPr>
      </w:pPr>
    </w:p>
    <w:p w14:paraId="94020000">
      <w:pPr>
        <w:pStyle w:val="Style_10"/>
        <w:spacing w:line="240" w:lineRule="auto"/>
        <w:ind/>
        <w:jc w:val="center"/>
        <w:rPr>
          <w:rFonts w:ascii="Times New Roman" w:hAnsi="Times New Roman"/>
          <w:b w:val="1"/>
          <w:color w:val="000000"/>
          <w:sz w:val="24"/>
          <w:u w:val="single"/>
        </w:rPr>
      </w:pPr>
      <w:r>
        <w:rPr>
          <w:rFonts w:ascii="Times New Roman" w:hAnsi="Times New Roman"/>
          <w:b w:val="1"/>
          <w:color w:val="000000"/>
          <w:sz w:val="24"/>
          <w:u w:val="single"/>
        </w:rPr>
        <w:t>Адреса порталов и сайтов</w:t>
      </w:r>
    </w:p>
    <w:p w14:paraId="95020000">
      <w:pPr>
        <w:pStyle w:val="Style_10"/>
        <w:spacing w:line="240" w:lineRule="auto"/>
        <w:ind/>
        <w:jc w:val="center"/>
        <w:rPr>
          <w:rFonts w:ascii="Times New Roman" w:hAnsi="Times New Roman"/>
          <w:color w:val="000000"/>
          <w:sz w:val="24"/>
          <w:u w:val="single"/>
        </w:rPr>
      </w:pPr>
      <w:r>
        <w:rPr>
          <w:rFonts w:ascii="Times New Roman" w:hAnsi="Times New Roman"/>
          <w:color w:val="000000"/>
          <w:sz w:val="24"/>
          <w:u w:val="single"/>
        </w:rPr>
        <w:t>в помощь учителю по физической культуры</w:t>
      </w:r>
    </w:p>
    <w:tbl>
      <w:tblPr>
        <w:tblStyle w:val="Style_9"/>
        <w:tblInd w:type="dxa" w:w="-826"/>
        <w:tblBorders>
          <w:top w:color="000000" w:sz="4" w:val="nil"/>
          <w:left w:color="000000" w:sz="4" w:val="nil"/>
          <w:bottom w:color="000000" w:sz="4" w:val="nil"/>
          <w:right w:color="000000" w:sz="4" w:val="nil"/>
          <w:insideH w:color="000000" w:sz="4" w:val="single"/>
          <w:insideV w:color="000000" w:sz="4" w:val="nil"/>
        </w:tblBorders>
        <w:tblLayout w:type="fixed"/>
      </w:tblPr>
      <w:tblGrid>
        <w:gridCol w:w="4068"/>
        <w:gridCol w:w="6105"/>
      </w:tblGrid>
      <w:tr>
        <w:tc>
          <w:tcPr>
            <w:tcW w:type="dxa" w:w="4068"/>
            <w:tcBorders>
              <w:top w:color="000000" w:sz="4" w:val="nil"/>
              <w:left w:color="000000" w:sz="4" w:val="nil"/>
              <w:bottom w:color="000000" w:sz="4" w:val="nil"/>
              <w:right w:color="000000" w:sz="4" w:val="nil"/>
            </w:tcBorders>
          </w:tcPr>
          <w:p w14:paraId="96020000">
            <w:pPr>
              <w:pStyle w:val="Style_10"/>
              <w:spacing w:beforeAutospacing="on" w:line="240" w:lineRule="auto"/>
              <w:ind/>
              <w:rPr>
                <w:rFonts w:ascii="Times New Roman" w:hAnsi="Times New Roman"/>
                <w:color w:val="000000"/>
                <w:sz w:val="24"/>
              </w:rPr>
            </w:pPr>
            <w:r>
              <w:rPr>
                <w:rStyle w:val="Style_11_ch"/>
                <w:rFonts w:ascii="Times New Roman" w:hAnsi="Times New Roman"/>
                <w:color w:val="000000"/>
                <w:sz w:val="24"/>
              </w:rPr>
              <w:t>Электронный адрес</w:t>
            </w:r>
          </w:p>
        </w:tc>
        <w:tc>
          <w:tcPr>
            <w:tcW w:type="dxa" w:w="6105"/>
            <w:tcBorders>
              <w:top w:color="000000" w:sz="4" w:val="nil"/>
              <w:left w:color="000000" w:sz="4" w:val="nil"/>
              <w:bottom w:color="000000" w:sz="4" w:val="nil"/>
              <w:right w:color="000000" w:sz="4" w:val="nil"/>
            </w:tcBorders>
          </w:tcPr>
          <w:p w14:paraId="97020000">
            <w:pPr>
              <w:pStyle w:val="Style_10"/>
              <w:spacing w:beforeAutospacing="on" w:line="240" w:lineRule="auto"/>
              <w:ind/>
              <w:rPr>
                <w:rFonts w:ascii="Times New Roman" w:hAnsi="Times New Roman"/>
                <w:color w:val="000000"/>
                <w:sz w:val="24"/>
              </w:rPr>
            </w:pPr>
            <w:r>
              <w:rPr>
                <w:rStyle w:val="Style_11_ch"/>
                <w:rFonts w:ascii="Times New Roman" w:hAnsi="Times New Roman"/>
                <w:color w:val="000000"/>
                <w:sz w:val="24"/>
              </w:rPr>
              <w:t>Название сайта</w:t>
            </w:r>
          </w:p>
        </w:tc>
      </w:tr>
      <w:tr>
        <w:tc>
          <w:tcPr>
            <w:tcW w:type="dxa" w:w="4068"/>
            <w:tcBorders>
              <w:top w:color="000000" w:sz="4" w:val="nil"/>
              <w:left w:color="000000" w:sz="4" w:val="nil"/>
              <w:bottom w:color="000000" w:sz="4" w:val="nil"/>
              <w:right w:color="000000" w:sz="4" w:val="nil"/>
            </w:tcBorders>
          </w:tcPr>
          <w:p w14:paraId="98020000">
            <w:pPr>
              <w:pStyle w:val="Style_10"/>
              <w:spacing w:beforeAutospacing="on" w:line="240" w:lineRule="auto"/>
              <w:ind/>
              <w:rPr>
                <w:rFonts w:ascii="Times New Roman" w:hAnsi="Times New Roman"/>
                <w:color w:val="000000"/>
                <w:sz w:val="24"/>
              </w:rPr>
            </w:pPr>
          </w:p>
          <w:p w14:paraId="99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"http://www.beluno.ru"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beluno</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9A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Департамент образования, культуры и молодёжной политики  Белгородской области</w:t>
            </w:r>
          </w:p>
        </w:tc>
      </w:tr>
      <w:tr>
        <w:tc>
          <w:tcPr>
            <w:tcW w:type="dxa" w:w="4068"/>
            <w:tcBorders>
              <w:top w:color="000000" w:sz="4" w:val="nil"/>
              <w:left w:color="000000" w:sz="4" w:val="nil"/>
              <w:bottom w:color="000000" w:sz="4" w:val="nil"/>
              <w:right w:color="000000" w:sz="4" w:val="nil"/>
            </w:tcBorders>
          </w:tcPr>
          <w:p w14:paraId="9B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"http://ipkps.bsu.edu.ru/"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ipkps</w:t>
            </w:r>
            <w:r>
              <w:rPr>
                <w:rStyle w:val="Style_7_ch"/>
                <w:rFonts w:ascii="Times New Roman" w:hAnsi="Times New Roman"/>
                <w:color w:val="000000"/>
                <w:sz w:val="24"/>
              </w:rPr>
              <w:t>.</w:t>
            </w:r>
            <w:r>
              <w:rPr>
                <w:rStyle w:val="Style_7_ch"/>
                <w:rFonts w:ascii="Times New Roman" w:hAnsi="Times New Roman"/>
                <w:color w:val="000000"/>
                <w:sz w:val="24"/>
              </w:rPr>
              <w:t>bsu</w:t>
            </w:r>
            <w:r>
              <w:rPr>
                <w:rStyle w:val="Style_7_ch"/>
                <w:rFonts w:ascii="Times New Roman" w:hAnsi="Times New Roman"/>
                <w:color w:val="000000"/>
                <w:sz w:val="24"/>
              </w:rPr>
              <w:t>.</w:t>
            </w:r>
            <w:r>
              <w:rPr>
                <w:rStyle w:val="Style_7_ch"/>
                <w:rFonts w:ascii="Times New Roman" w:hAnsi="Times New Roman"/>
                <w:color w:val="000000"/>
                <w:sz w:val="24"/>
              </w:rPr>
              <w:t>edu</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t>/</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9C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Белгородский региональный институт ПКППС</w:t>
            </w:r>
          </w:p>
        </w:tc>
      </w:tr>
      <w:tr>
        <w:tc>
          <w:tcPr>
            <w:tcW w:type="dxa" w:w="4068"/>
            <w:tcBorders>
              <w:top w:color="000000" w:sz="4" w:val="nil"/>
              <w:left w:color="000000" w:sz="4" w:val="nil"/>
              <w:bottom w:color="000000" w:sz="4" w:val="nil"/>
              <w:right w:color="000000" w:sz="4" w:val="nil"/>
            </w:tcBorders>
          </w:tcPr>
          <w:p w14:paraId="9D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"http://www.apkro.ru"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apkro</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9E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 xml:space="preserve">Академия повышения квалификации работников образования </w:t>
            </w:r>
          </w:p>
        </w:tc>
      </w:tr>
      <w:tr>
        <w:tc>
          <w:tcPr>
            <w:tcW w:type="dxa" w:w="4068"/>
            <w:tcBorders>
              <w:top w:color="000000" w:sz="4" w:val="nil"/>
              <w:left w:color="000000" w:sz="4" w:val="nil"/>
              <w:bottom w:color="000000" w:sz="4" w:val="nil"/>
              <w:right w:color="000000" w:sz="4" w:val="nil"/>
            </w:tcBorders>
          </w:tcPr>
          <w:p w14:paraId="9F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"http://www.school.edu.ru"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s</w:t>
            </w:r>
            <w:r>
              <w:rPr>
                <w:rStyle w:val="Style_7_ch"/>
                <w:rFonts w:ascii="Times New Roman" w:hAnsi="Times New Roman"/>
                <w:color w:val="000000"/>
                <w:sz w:val="24"/>
              </w:rPr>
              <w:t>chool.</w:t>
            </w:r>
            <w:r>
              <w:rPr>
                <w:rStyle w:val="Style_7_ch"/>
                <w:rFonts w:ascii="Times New Roman" w:hAnsi="Times New Roman"/>
                <w:color w:val="000000"/>
                <w:sz w:val="24"/>
              </w:rPr>
              <w:t>edu</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0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Федеральный российский общеобразовательный портал</w:t>
            </w:r>
          </w:p>
        </w:tc>
      </w:tr>
      <w:tr>
        <w:tc>
          <w:tcPr>
            <w:tcW w:type="dxa" w:w="4068"/>
            <w:tcBorders>
              <w:top w:color="000000" w:sz="4" w:val="nil"/>
              <w:left w:color="000000" w:sz="4" w:val="nil"/>
              <w:bottom w:color="000000" w:sz="4" w:val="nil"/>
              <w:right w:color="000000" w:sz="4" w:val="nil"/>
            </w:tcBorders>
          </w:tcPr>
          <w:p w14:paraId="A1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"http://www.edu.ru"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.edu.ru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2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Федеральный портал «Российское образование»</w:t>
            </w:r>
          </w:p>
        </w:tc>
      </w:tr>
      <w:tr>
        <w:tc>
          <w:tcPr>
            <w:tcW w:type="dxa" w:w="4068"/>
            <w:tcBorders>
              <w:top w:color="000000" w:sz="4" w:val="nil"/>
              <w:left w:color="000000" w:sz="4" w:val="nil"/>
              <w:bottom w:color="000000" w:sz="4" w:val="nil"/>
              <w:right w:color="000000" w:sz="4" w:val="nil"/>
            </w:tcBorders>
          </w:tcPr>
          <w:p w14:paraId="A3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"http://www.uroki.ru"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uroki</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4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Образовательный портал «Учеба»</w:t>
            </w:r>
          </w:p>
        </w:tc>
      </w:tr>
      <w:tr>
        <w:tc>
          <w:tcPr>
            <w:tcW w:type="dxa" w:w="4068"/>
            <w:tcBorders>
              <w:top w:color="000000" w:sz="4" w:val="nil"/>
              <w:left w:color="000000" w:sz="4" w:val="nil"/>
              <w:bottom w:color="000000" w:sz="4" w:val="nil"/>
              <w:right w:color="000000" w:sz="4" w:val="nil"/>
            </w:tcBorders>
          </w:tcPr>
          <w:p w14:paraId="A5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"http://www.vestnik.edu.ru"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vestnik</w:t>
            </w:r>
            <w:r>
              <w:rPr>
                <w:rStyle w:val="Style_7_ch"/>
                <w:rFonts w:ascii="Times New Roman" w:hAnsi="Times New Roman"/>
                <w:color w:val="000000"/>
                <w:sz w:val="24"/>
              </w:rPr>
              <w:t>.</w:t>
            </w:r>
            <w:r>
              <w:rPr>
                <w:rStyle w:val="Style_7_ch"/>
                <w:rFonts w:ascii="Times New Roman" w:hAnsi="Times New Roman"/>
                <w:color w:val="000000"/>
                <w:sz w:val="24"/>
              </w:rPr>
              <w:t>edu</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6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Электронный журнал «Вестник образования»</w:t>
            </w:r>
          </w:p>
        </w:tc>
      </w:tr>
      <w:tr>
        <w:tc>
          <w:tcPr>
            <w:tcW w:type="dxa" w:w="4068"/>
            <w:tcBorders>
              <w:top w:color="000000" w:sz="4" w:val="nil"/>
              <w:left w:color="000000" w:sz="4" w:val="nil"/>
              <w:bottom w:color="000000" w:sz="4" w:val="nil"/>
              <w:right w:color="000000" w:sz="4" w:val="nil"/>
            </w:tcBorders>
          </w:tcPr>
          <w:p w14:paraId="A7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"http://www.td-shkolnik.com"</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td</w:t>
            </w:r>
            <w:r>
              <w:rPr>
                <w:rStyle w:val="Style_7_ch"/>
                <w:rFonts w:ascii="Times New Roman" w:hAnsi="Times New Roman"/>
                <w:color w:val="000000"/>
                <w:sz w:val="24"/>
              </w:rPr>
              <w:t>-</w:t>
            </w:r>
            <w:r>
              <w:rPr>
                <w:rStyle w:val="Style_7_ch"/>
                <w:rFonts w:ascii="Times New Roman" w:hAnsi="Times New Roman"/>
                <w:color w:val="000000"/>
                <w:sz w:val="24"/>
              </w:rPr>
              <w:t>shkolnik</w:t>
            </w:r>
            <w:r>
              <w:rPr>
                <w:rStyle w:val="Style_7_ch"/>
                <w:rFonts w:ascii="Times New Roman" w:hAnsi="Times New Roman"/>
                <w:color w:val="000000"/>
                <w:sz w:val="24"/>
              </w:rPr>
              <w:t>.</w:t>
            </w:r>
            <w:r>
              <w:rPr>
                <w:rStyle w:val="Style_7_ch"/>
                <w:rFonts w:ascii="Times New Roman" w:hAnsi="Times New Roman"/>
                <w:color w:val="000000"/>
                <w:sz w:val="24"/>
              </w:rPr>
              <w:t>com</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8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Торговый дом «Школьник»</w:t>
            </w:r>
          </w:p>
        </w:tc>
      </w:tr>
      <w:tr>
        <w:tc>
          <w:tcPr>
            <w:tcW w:type="dxa" w:w="4068"/>
            <w:tcBorders>
              <w:top w:color="000000" w:sz="4" w:val="nil"/>
              <w:left w:color="000000" w:sz="4" w:val="nil"/>
              <w:bottom w:color="000000" w:sz="4" w:val="nil"/>
              <w:right w:color="000000" w:sz="4" w:val="nil"/>
            </w:tcBorders>
          </w:tcPr>
          <w:p w14:paraId="A9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"http://www.vgf.ru"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vgf</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A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сайт издательского центра «Вентана –Граф»</w:t>
            </w:r>
          </w:p>
        </w:tc>
      </w:tr>
      <w:tr>
        <w:tc>
          <w:tcPr>
            <w:tcW w:type="dxa" w:w="4068"/>
            <w:tcBorders>
              <w:top w:color="000000" w:sz="4" w:val="nil"/>
              <w:left w:color="000000" w:sz="4" w:val="nil"/>
              <w:bottom w:color="000000" w:sz="4" w:val="nil"/>
              <w:right w:color="000000" w:sz="4" w:val="nil"/>
            </w:tcBorders>
          </w:tcPr>
          <w:p w14:paraId="AB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"http://www.drofa.ru"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drofa</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C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Издательский дом «Дрофа»</w:t>
            </w:r>
          </w:p>
        </w:tc>
      </w:tr>
      <w:tr>
        <w:tc>
          <w:tcPr>
            <w:tcW w:type="dxa" w:w="4068"/>
            <w:tcBorders>
              <w:top w:color="000000" w:sz="4" w:val="nil"/>
              <w:left w:color="000000" w:sz="4" w:val="nil"/>
              <w:bottom w:color="000000" w:sz="4" w:val="nil"/>
              <w:right w:color="000000" w:sz="4" w:val="nil"/>
            </w:tcBorders>
          </w:tcPr>
          <w:p w14:paraId="AD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"http://www.profkniga.ru"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http://www.profkniga.ru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AE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Издательский дом «Профкнига»</w:t>
            </w:r>
          </w:p>
        </w:tc>
      </w:tr>
      <w:tr>
        <w:tc>
          <w:tcPr>
            <w:tcW w:type="dxa" w:w="4068"/>
            <w:tcBorders>
              <w:top w:color="000000" w:sz="4" w:val="nil"/>
              <w:left w:color="000000" w:sz="4" w:val="nil"/>
              <w:bottom w:color="000000" w:sz="4" w:val="nil"/>
              <w:right w:color="000000" w:sz="4" w:val="nil"/>
            </w:tcBorders>
          </w:tcPr>
          <w:p w14:paraId="AF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"http://www.1september.ru"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.1</w:t>
            </w:r>
            <w:r>
              <w:rPr>
                <w:rStyle w:val="Style_7_ch"/>
                <w:rFonts w:ascii="Times New Roman" w:hAnsi="Times New Roman"/>
                <w:color w:val="000000"/>
                <w:sz w:val="24"/>
              </w:rPr>
              <w:t>september</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B0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Издательский дом «1 сентября»</w:t>
            </w:r>
          </w:p>
        </w:tc>
      </w:tr>
      <w:tr>
        <w:tc>
          <w:tcPr>
            <w:tcW w:type="dxa" w:w="4068"/>
            <w:tcBorders>
              <w:top w:color="000000" w:sz="4" w:val="nil"/>
              <w:left w:color="000000" w:sz="4" w:val="nil"/>
              <w:bottom w:color="000000" w:sz="4" w:val="nil"/>
              <w:right w:color="000000" w:sz="4" w:val="nil"/>
            </w:tcBorders>
          </w:tcPr>
          <w:p w14:paraId="B1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"http://www.eidos.ru"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t>.</w:t>
            </w:r>
            <w:r>
              <w:rPr>
                <w:rStyle w:val="Style_7_ch"/>
                <w:rFonts w:ascii="Times New Roman" w:hAnsi="Times New Roman"/>
                <w:color w:val="000000"/>
                <w:sz w:val="24"/>
              </w:rPr>
              <w:t>eidos</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w:t>
            </w:r>
          </w:p>
        </w:tc>
        <w:tc>
          <w:tcPr>
            <w:tcW w:type="dxa" w:w="6105"/>
            <w:tcBorders>
              <w:top w:color="000000" w:sz="4" w:val="nil"/>
              <w:left w:color="000000" w:sz="4" w:val="nil"/>
              <w:bottom w:color="000000" w:sz="4" w:val="nil"/>
              <w:right w:color="000000" w:sz="4" w:val="nil"/>
            </w:tcBorders>
          </w:tcPr>
          <w:p w14:paraId="B2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Центр дистанционного обучения «Эйдос»</w:t>
            </w:r>
          </w:p>
        </w:tc>
      </w:tr>
      <w:tr>
        <w:tc>
          <w:tcPr>
            <w:tcW w:type="dxa" w:w="4068"/>
            <w:tcBorders>
              <w:top w:color="000000" w:sz="4" w:val="nil"/>
              <w:left w:color="000000" w:sz="4" w:val="nil"/>
              <w:bottom w:color="000000" w:sz="4" w:val="nil"/>
              <w:right w:color="000000" w:sz="4" w:val="nil"/>
            </w:tcBorders>
          </w:tcPr>
          <w:p w14:paraId="B3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"http://teacher.fio.ru"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teacher</w:t>
            </w:r>
            <w:r>
              <w:rPr>
                <w:rStyle w:val="Style_7_ch"/>
                <w:rFonts w:ascii="Times New Roman" w:hAnsi="Times New Roman"/>
                <w:color w:val="000000"/>
                <w:sz w:val="24"/>
              </w:rPr>
              <w:t>.</w:t>
            </w:r>
            <w:r>
              <w:rPr>
                <w:rStyle w:val="Style_7_ch"/>
                <w:rFonts w:ascii="Times New Roman" w:hAnsi="Times New Roman"/>
                <w:color w:val="000000"/>
                <w:sz w:val="24"/>
              </w:rPr>
              <w:t>fio</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 xml:space="preserve">: </w:t>
            </w:r>
          </w:p>
        </w:tc>
        <w:tc>
          <w:tcPr>
            <w:tcW w:type="dxa" w:w="6105"/>
            <w:tcBorders>
              <w:top w:color="000000" w:sz="4" w:val="nil"/>
              <w:left w:color="000000" w:sz="4" w:val="nil"/>
              <w:bottom w:color="000000" w:sz="4" w:val="nil"/>
              <w:right w:color="000000" w:sz="4" w:val="nil"/>
            </w:tcBorders>
          </w:tcPr>
          <w:p w14:paraId="B4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Федерация Интернет образования</w:t>
            </w:r>
          </w:p>
        </w:tc>
      </w:tr>
      <w:tr>
        <w:tc>
          <w:tcPr>
            <w:tcW w:type="dxa" w:w="4068"/>
            <w:tcBorders>
              <w:top w:color="000000" w:sz="4" w:val="nil"/>
              <w:left w:color="000000" w:sz="4" w:val="nil"/>
              <w:bottom w:color="000000" w:sz="4" w:val="nil"/>
              <w:right w:color="000000" w:sz="4" w:val="nil"/>
            </w:tcBorders>
          </w:tcPr>
          <w:p w14:paraId="B5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"http://lib.sportedu.ru"</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lib</w:t>
            </w:r>
            <w:r>
              <w:rPr>
                <w:rStyle w:val="Style_7_ch"/>
                <w:rFonts w:ascii="Times New Roman" w:hAnsi="Times New Roman"/>
                <w:color w:val="000000"/>
                <w:sz w:val="24"/>
              </w:rPr>
              <w:t>.</w:t>
            </w:r>
            <w:r>
              <w:rPr>
                <w:rStyle w:val="Style_7_ch"/>
                <w:rFonts w:ascii="Times New Roman" w:hAnsi="Times New Roman"/>
                <w:color w:val="000000"/>
                <w:sz w:val="24"/>
              </w:rPr>
              <w:t>sportedu</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fldChar w:fldCharType="end"/>
            </w:r>
            <w:r>
              <w:rPr>
                <w:rFonts w:ascii="Times New Roman" w:hAnsi="Times New Roman"/>
                <w:color w:val="000000"/>
                <w:sz w:val="24"/>
              </w:rPr>
              <w:t xml:space="preserve">: </w:t>
            </w:r>
          </w:p>
        </w:tc>
        <w:tc>
          <w:tcPr>
            <w:tcW w:type="dxa" w:w="6105"/>
            <w:tcBorders>
              <w:top w:color="000000" w:sz="4" w:val="nil"/>
              <w:left w:color="000000" w:sz="4" w:val="nil"/>
              <w:bottom w:color="000000" w:sz="4" w:val="nil"/>
              <w:right w:color="000000" w:sz="4" w:val="nil"/>
            </w:tcBorders>
          </w:tcPr>
          <w:p w14:paraId="B6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Электронный каталог центральной отраслевой библиотеки по физической культуре</w:t>
            </w:r>
          </w:p>
        </w:tc>
      </w:tr>
      <w:tr>
        <w:tc>
          <w:tcPr>
            <w:tcW w:type="dxa" w:w="4068"/>
            <w:tcBorders>
              <w:top w:color="000000" w:sz="4" w:val="nil"/>
              <w:left w:color="000000" w:sz="4" w:val="nil"/>
              <w:bottom w:color="000000" w:sz="4" w:val="nil"/>
              <w:right w:color="000000" w:sz="4" w:val="nil"/>
            </w:tcBorders>
          </w:tcPr>
          <w:p w14:paraId="B7020000">
            <w:pPr>
              <w:pStyle w:val="Style_10"/>
              <w:spacing w:beforeAutospacing="on" w:line="240" w:lineRule="auto"/>
              <w:ind/>
              <w:rPr>
                <w:rFonts w:ascii="Times New Roman" w:hAnsi="Times New Roman"/>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"http://lib.sportedu.ru/press/tpfk/"</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lib</w:t>
            </w:r>
            <w:r>
              <w:rPr>
                <w:rStyle w:val="Style_7_ch"/>
                <w:rFonts w:ascii="Times New Roman" w:hAnsi="Times New Roman"/>
                <w:color w:val="000000"/>
                <w:sz w:val="24"/>
              </w:rPr>
              <w:t>.</w:t>
            </w:r>
            <w:r>
              <w:rPr>
                <w:rStyle w:val="Style_7_ch"/>
                <w:rFonts w:ascii="Times New Roman" w:hAnsi="Times New Roman"/>
                <w:color w:val="000000"/>
                <w:sz w:val="24"/>
              </w:rPr>
              <w:t>sportedu</w:t>
            </w:r>
            <w:r>
              <w:rPr>
                <w:rStyle w:val="Style_7_ch"/>
                <w:rFonts w:ascii="Times New Roman" w:hAnsi="Times New Roman"/>
                <w:color w:val="000000"/>
                <w:sz w:val="24"/>
              </w:rPr>
              <w:t>.</w:t>
            </w:r>
            <w:r>
              <w:rPr>
                <w:rStyle w:val="Style_7_ch"/>
                <w:rFonts w:ascii="Times New Roman" w:hAnsi="Times New Roman"/>
                <w:color w:val="000000"/>
                <w:sz w:val="24"/>
              </w:rPr>
              <w:t>ru</w:t>
            </w:r>
            <w:r>
              <w:rPr>
                <w:rStyle w:val="Style_7_ch"/>
                <w:rFonts w:ascii="Times New Roman" w:hAnsi="Times New Roman"/>
                <w:color w:val="000000"/>
                <w:sz w:val="24"/>
              </w:rPr>
              <w:t>/</w:t>
            </w:r>
            <w:r>
              <w:rPr>
                <w:rStyle w:val="Style_7_ch"/>
                <w:rFonts w:ascii="Times New Roman" w:hAnsi="Times New Roman"/>
                <w:color w:val="000000"/>
                <w:sz w:val="24"/>
              </w:rPr>
              <w:t>press</w:t>
            </w:r>
            <w:r>
              <w:rPr>
                <w:rStyle w:val="Style_7_ch"/>
                <w:rFonts w:ascii="Times New Roman" w:hAnsi="Times New Roman"/>
                <w:color w:val="000000"/>
                <w:sz w:val="24"/>
              </w:rPr>
              <w:t>/</w:t>
            </w:r>
            <w:r>
              <w:rPr>
                <w:rStyle w:val="Style_7_ch"/>
                <w:rFonts w:ascii="Times New Roman" w:hAnsi="Times New Roman"/>
                <w:color w:val="000000"/>
                <w:sz w:val="24"/>
              </w:rPr>
              <w:t>tpfk</w:t>
            </w:r>
            <w:r>
              <w:rPr>
                <w:rStyle w:val="Style_7_ch"/>
                <w:rFonts w:ascii="Times New Roman" w:hAnsi="Times New Roman"/>
                <w:color w:val="000000"/>
                <w:sz w:val="24"/>
              </w:rPr>
              <w:t>/</w:t>
            </w:r>
            <w:r>
              <w:rPr>
                <w:rStyle w:val="Style_7_ch"/>
                <w:rFonts w:ascii="Times New Roman" w:hAnsi="Times New Roman"/>
                <w:color w:val="000000"/>
                <w:sz w:val="24"/>
              </w:rPr>
              <w:fldChar w:fldCharType="end"/>
            </w:r>
            <w:r>
              <w:rPr>
                <w:rFonts w:ascii="Times New Roman" w:hAnsi="Times New Roman"/>
                <w:color w:val="000000"/>
                <w:sz w:val="24"/>
              </w:rPr>
              <w:t xml:space="preserve">: </w:t>
            </w:r>
          </w:p>
        </w:tc>
        <w:tc>
          <w:tcPr>
            <w:tcW w:type="dxa" w:w="6105"/>
            <w:tcBorders>
              <w:top w:color="000000" w:sz="4" w:val="nil"/>
              <w:left w:color="000000" w:sz="4" w:val="nil"/>
              <w:bottom w:color="000000" w:sz="4" w:val="nil"/>
              <w:right w:color="000000" w:sz="4" w:val="nil"/>
            </w:tcBorders>
          </w:tcPr>
          <w:p w14:paraId="B8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Научно-теоретический журнал «Теория и практика физической культуры»</w:t>
            </w:r>
          </w:p>
        </w:tc>
      </w:tr>
      <w:tr>
        <w:trPr>
          <w:trHeight w:hRule="atLeast" w:val="387"/>
        </w:trPr>
        <w:tc>
          <w:tcPr>
            <w:tcW w:type="dxa" w:w="4068"/>
            <w:tcBorders>
              <w:top w:color="000000" w:sz="4" w:val="single"/>
              <w:left w:color="000000" w:sz="4" w:val="nil"/>
              <w:bottom w:color="000000" w:sz="4" w:val="single"/>
              <w:right w:color="000000" w:sz="4" w:val="nil"/>
            </w:tcBorders>
          </w:tcPr>
          <w:p w14:paraId="B9020000">
            <w:pPr>
              <w:pStyle w:val="Style_10"/>
              <w:spacing w:beforeAutospacing="on" w:line="240" w:lineRule="auto"/>
              <w:ind/>
              <w:jc w:val="both"/>
              <w:rPr>
                <w:rFonts w:ascii="Times New Roman" w:hAnsi="Times New Roman"/>
                <w:i w:val="1"/>
                <w:color w:val="000000"/>
                <w:sz w:val="24"/>
              </w:rPr>
            </w:pPr>
            <w:r>
              <w:rPr>
                <w:rFonts w:ascii="Times New Roman" w:hAnsi="Times New Roman"/>
                <w:color w:val="000000"/>
                <w:sz w:val="24"/>
              </w:rPr>
              <w:t>http</w:t>
            </w:r>
            <w:r>
              <w:rPr>
                <w:rFonts w:ascii="Times New Roman" w:hAnsi="Times New Roman"/>
                <w:color w:val="000000"/>
                <w:sz w:val="24"/>
              </w:rPr>
              <w:t>://</w:t>
            </w:r>
            <w:r>
              <w:rPr>
                <w:rFonts w:ascii="Times New Roman" w:hAnsi="Times New Roman"/>
                <w:color w:val="000000"/>
                <w:sz w:val="24"/>
              </w:rPr>
              <w:t>www</w:t>
            </w:r>
            <w:r>
              <w:rPr>
                <w:rFonts w:ascii="Times New Roman" w:hAnsi="Times New Roman"/>
                <w:color w:val="000000"/>
                <w:sz w:val="24"/>
              </w:rPr>
              <w:t>.</w:t>
            </w:r>
            <w:r>
              <w:rPr>
                <w:rFonts w:ascii="Times New Roman" w:hAnsi="Times New Roman"/>
                <w:color w:val="000000"/>
                <w:sz w:val="24"/>
              </w:rPr>
              <w:t>shkola</w:t>
            </w:r>
            <w:r>
              <w:rPr>
                <w:rFonts w:ascii="Times New Roman" w:hAnsi="Times New Roman"/>
                <w:color w:val="000000"/>
                <w:sz w:val="24"/>
              </w:rPr>
              <w:t>-</w:t>
            </w:r>
            <w:r>
              <w:rPr>
                <w:rFonts w:ascii="Times New Roman" w:hAnsi="Times New Roman"/>
                <w:color w:val="000000"/>
                <w:sz w:val="24"/>
              </w:rPr>
              <w:t>press</w:t>
            </w:r>
            <w:r>
              <w:rPr>
                <w:rFonts w:ascii="Times New Roman" w:hAnsi="Times New Roman"/>
                <w:color w:val="000000"/>
                <w:sz w:val="24"/>
              </w:rPr>
              <w:t>.</w:t>
            </w:r>
            <w:r>
              <w:rPr>
                <w:rFonts w:ascii="Times New Roman" w:hAnsi="Times New Roman"/>
                <w:color w:val="000000"/>
                <w:sz w:val="24"/>
              </w:rPr>
              <w:t>ru</w:t>
            </w:r>
          </w:p>
        </w:tc>
        <w:tc>
          <w:tcPr>
            <w:tcW w:type="dxa" w:w="6105"/>
            <w:tcBorders>
              <w:top w:color="000000" w:sz="4" w:val="single"/>
              <w:left w:color="000000" w:sz="4" w:val="nil"/>
              <w:bottom w:color="000000" w:sz="4" w:val="single"/>
              <w:right w:color="000000" w:sz="4" w:val="nil"/>
            </w:tcBorders>
          </w:tcPr>
          <w:p w14:paraId="BA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Журнал «</w:t>
            </w:r>
            <w:r>
              <w:rPr>
                <w:rFonts w:ascii="Times New Roman" w:hAnsi="Times New Roman"/>
                <w:color w:val="000000"/>
                <w:sz w:val="24"/>
              </w:rPr>
              <w:t>Физическая культура в школе»</w:t>
            </w:r>
          </w:p>
        </w:tc>
      </w:tr>
      <w:tr>
        <w:tc>
          <w:tcPr>
            <w:tcW w:type="dxa" w:w="4068"/>
            <w:tcBorders>
              <w:top w:color="000000" w:sz="4" w:val="single"/>
              <w:left w:color="000000" w:sz="4" w:val="nil"/>
              <w:bottom w:color="000000" w:sz="4" w:val="single"/>
              <w:right w:color="000000" w:sz="4" w:val="nil"/>
            </w:tcBorders>
          </w:tcPr>
          <w:p w14:paraId="BB020000">
            <w:pPr>
              <w:pStyle w:val="Style_10"/>
              <w:spacing w:beforeAutospacing="on" w:line="240" w:lineRule="auto"/>
              <w:ind/>
              <w:rPr>
                <w:rFonts w:ascii="Times New Roman" w:hAnsi="Times New Roman"/>
                <w:i w:val="1"/>
                <w:color w:val="000000"/>
                <w:sz w:val="24"/>
              </w:rPr>
            </w:pPr>
            <w:r>
              <w:rPr>
                <w:rStyle w:val="Style_7_ch"/>
                <w:rFonts w:ascii="Times New Roman" w:hAnsi="Times New Roman"/>
                <w:color w:val="000000"/>
                <w:sz w:val="24"/>
              </w:rPr>
              <w:fldChar w:fldCharType="begin"/>
            </w:r>
            <w:r>
              <w:rPr>
                <w:rStyle w:val="Style_7_ch"/>
                <w:rFonts w:ascii="Times New Roman" w:hAnsi="Times New Roman"/>
                <w:color w:val="000000"/>
                <w:sz w:val="24"/>
              </w:rPr>
              <w:instrText>HYPERLINK "http://www"</w:instrText>
            </w:r>
            <w:r>
              <w:rPr>
                <w:rStyle w:val="Style_7_ch"/>
                <w:rFonts w:ascii="Times New Roman" w:hAnsi="Times New Roman"/>
                <w:color w:val="000000"/>
                <w:sz w:val="24"/>
              </w:rPr>
              <w:fldChar w:fldCharType="separate"/>
            </w:r>
            <w:r>
              <w:rPr>
                <w:rStyle w:val="Style_7_ch"/>
                <w:rFonts w:ascii="Times New Roman" w:hAnsi="Times New Roman"/>
                <w:color w:val="000000"/>
                <w:sz w:val="24"/>
              </w:rPr>
              <w:t>http</w:t>
            </w:r>
            <w:r>
              <w:rPr>
                <w:rStyle w:val="Style_7_ch"/>
                <w:rFonts w:ascii="Times New Roman" w:hAnsi="Times New Roman"/>
                <w:color w:val="000000"/>
                <w:sz w:val="24"/>
              </w:rPr>
              <w:t>://</w:t>
            </w:r>
            <w:r>
              <w:rPr>
                <w:rStyle w:val="Style_7_ch"/>
                <w:rFonts w:ascii="Times New Roman" w:hAnsi="Times New Roman"/>
                <w:color w:val="000000"/>
                <w:sz w:val="24"/>
              </w:rPr>
              <w:t>www</w:t>
            </w:r>
            <w:r>
              <w:rPr>
                <w:rStyle w:val="Style_7_ch"/>
                <w:rFonts w:ascii="Times New Roman" w:hAnsi="Times New Roman"/>
                <w:color w:val="000000"/>
                <w:sz w:val="24"/>
              </w:rPr>
              <w:fldChar w:fldCharType="end"/>
            </w:r>
            <w:r>
              <w:rPr>
                <w:rFonts w:ascii="Times New Roman" w:hAnsi="Times New Roman"/>
                <w:color w:val="000000"/>
                <w:sz w:val="24"/>
              </w:rPr>
              <w:t xml:space="preserve"> </w:t>
            </w:r>
            <w:r>
              <w:rPr>
                <w:rFonts w:ascii="Times New Roman" w:hAnsi="Times New Roman"/>
                <w:color w:val="000000"/>
                <w:sz w:val="24"/>
              </w:rPr>
              <w:t>gorodki</w:t>
            </w:r>
            <w:r>
              <w:rPr>
                <w:rFonts w:ascii="Times New Roman" w:hAnsi="Times New Roman"/>
                <w:color w:val="000000"/>
                <w:sz w:val="24"/>
              </w:rPr>
              <w:t>.</w:t>
            </w:r>
            <w:r>
              <w:rPr>
                <w:rFonts w:ascii="Times New Roman" w:hAnsi="Times New Roman"/>
                <w:color w:val="000000"/>
                <w:sz w:val="24"/>
              </w:rPr>
              <w:t>ogr</w:t>
            </w:r>
            <w:r>
              <w:rPr>
                <w:rFonts w:ascii="Times New Roman" w:hAnsi="Times New Roman"/>
                <w:color w:val="000000"/>
                <w:sz w:val="24"/>
              </w:rPr>
              <w:t>/</w:t>
            </w:r>
          </w:p>
        </w:tc>
        <w:tc>
          <w:tcPr>
            <w:tcW w:type="dxa" w:w="6105"/>
            <w:tcBorders>
              <w:top w:color="000000" w:sz="4" w:val="single"/>
              <w:left w:color="000000" w:sz="4" w:val="nil"/>
              <w:bottom w:color="000000" w:sz="4" w:val="single"/>
              <w:right w:color="000000" w:sz="4" w:val="nil"/>
            </w:tcBorders>
          </w:tcPr>
          <w:p w14:paraId="BC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Федерация городошного спорта</w:t>
            </w:r>
          </w:p>
        </w:tc>
      </w:tr>
      <w:tr>
        <w:tc>
          <w:tcPr>
            <w:tcW w:type="dxa" w:w="4068"/>
            <w:tcBorders>
              <w:top w:color="000000" w:sz="4" w:val="single"/>
              <w:left w:color="000000" w:sz="4" w:val="nil"/>
              <w:bottom w:color="000000" w:sz="4" w:val="single"/>
              <w:right w:color="000000" w:sz="4" w:val="nil"/>
            </w:tcBorders>
          </w:tcPr>
          <w:p w14:paraId="BD020000">
            <w:pPr>
              <w:pStyle w:val="Style_10"/>
              <w:spacing w:beforeAutospacing="on" w:line="240" w:lineRule="auto"/>
              <w:ind/>
              <w:jc w:val="both"/>
              <w:rPr>
                <w:rFonts w:ascii="Times New Roman" w:hAnsi="Times New Roman"/>
                <w:color w:val="000000"/>
                <w:sz w:val="24"/>
              </w:rPr>
            </w:pPr>
            <w:r>
              <w:rPr>
                <w:rFonts w:ascii="Times New Roman" w:hAnsi="Times New Roman"/>
                <w:color w:val="000000"/>
                <w:sz w:val="24"/>
              </w:rPr>
              <w:t>http://www.lapta.ru/</w:t>
            </w:r>
          </w:p>
        </w:tc>
        <w:tc>
          <w:tcPr>
            <w:tcW w:type="dxa" w:w="6105"/>
            <w:tcBorders>
              <w:top w:color="000000" w:sz="4" w:val="single"/>
              <w:left w:color="000000" w:sz="4" w:val="nil"/>
              <w:bottom w:color="000000" w:sz="4" w:val="single"/>
              <w:right w:color="000000" w:sz="4" w:val="nil"/>
            </w:tcBorders>
          </w:tcPr>
          <w:p w14:paraId="BE020000">
            <w:pPr>
              <w:pStyle w:val="Style_10"/>
              <w:spacing w:beforeAutospacing="on" w:line="240" w:lineRule="auto"/>
              <w:ind/>
              <w:rPr>
                <w:rFonts w:ascii="Times New Roman" w:hAnsi="Times New Roman"/>
                <w:color w:val="000000"/>
                <w:sz w:val="24"/>
              </w:rPr>
            </w:pPr>
            <w:r>
              <w:rPr>
                <w:rFonts w:ascii="Times New Roman" w:hAnsi="Times New Roman"/>
                <w:color w:val="000000"/>
                <w:sz w:val="24"/>
              </w:rPr>
              <w:t>Федерация лапты России</w:t>
            </w:r>
          </w:p>
        </w:tc>
      </w:tr>
    </w:tbl>
    <w:p w14:paraId="BF020000">
      <w:pPr>
        <w:ind/>
        <w:jc w:val="right"/>
        <w:rPr>
          <w:color w:val="000000"/>
        </w:rPr>
      </w:pPr>
    </w:p>
    <w:p w14:paraId="C0020000">
      <w:pPr>
        <w:rPr>
          <w:color w:val="000000"/>
        </w:rPr>
      </w:pPr>
    </w:p>
    <w:p w14:paraId="C1020000">
      <w:pPr>
        <w:rPr>
          <w:color w:val="000000"/>
        </w:rPr>
      </w:pPr>
    </w:p>
    <w:p w14:paraId="C2020000">
      <w:pPr>
        <w:ind/>
        <w:jc w:val="right"/>
        <w:rPr>
          <w:color w:val="000000"/>
        </w:rPr>
      </w:pPr>
      <w:r>
        <w:rPr>
          <w:color w:val="000000"/>
        </w:rPr>
        <w:t>Приложение 1</w:t>
      </w:r>
    </w:p>
    <w:p w14:paraId="C3020000">
      <w:pPr>
        <w:sectPr>
          <w:footerReference r:id="rId3" w:type="default"/>
          <w:pgSz w:h="16838" w:orient="portrait" w:w="11906"/>
          <w:pgMar w:bottom="1134" w:footer="708" w:gutter="0" w:header="708" w:left="1134" w:right="991" w:top="1134"/>
        </w:sectPr>
      </w:pPr>
    </w:p>
    <w:p w14:paraId="C4020000">
      <w:pPr>
        <w:ind/>
        <w:jc w:val="center"/>
        <w:rPr>
          <w:b w:val="1"/>
          <w:color w:val="000000"/>
        </w:rPr>
      </w:pPr>
      <w:r>
        <w:rPr>
          <w:b w:val="1"/>
          <w:color w:val="000000"/>
        </w:rPr>
        <w:t>Спортивные загадки</w:t>
      </w:r>
    </w:p>
    <w:p w14:paraId="C5020000">
      <w:pPr>
        <w:rPr>
          <w:b w:val="1"/>
          <w:color w:val="000000"/>
        </w:rPr>
      </w:pPr>
    </w:p>
    <w:p w14:paraId="C6020000">
      <w:pPr>
        <w:rPr>
          <w:color w:val="000000"/>
        </w:rPr>
      </w:pPr>
      <w:r>
        <w:rPr>
          <w:color w:val="000000"/>
        </w:rPr>
        <w:t>•Мы не только летом рады</w:t>
      </w:r>
    </w:p>
    <w:p w14:paraId="C7020000">
      <w:pPr>
        <w:rPr>
          <w:color w:val="000000"/>
        </w:rPr>
      </w:pPr>
      <w:r>
        <w:rPr>
          <w:color w:val="000000"/>
        </w:rPr>
        <w:t xml:space="preserve"> Встретиться с олимпиадой.</w:t>
      </w:r>
    </w:p>
    <w:p w14:paraId="C8020000">
      <w:pPr>
        <w:rPr>
          <w:color w:val="000000"/>
        </w:rPr>
      </w:pPr>
      <w:r>
        <w:rPr>
          <w:color w:val="000000"/>
        </w:rPr>
        <w:t xml:space="preserve"> Можем видеть лишь зимой</w:t>
      </w:r>
    </w:p>
    <w:p w14:paraId="C9020000">
      <w:pPr>
        <w:rPr>
          <w:color w:val="000000"/>
        </w:rPr>
      </w:pPr>
      <w:r>
        <w:rPr>
          <w:color w:val="000000"/>
        </w:rPr>
        <w:t xml:space="preserve"> Слалом, биатлон, бобслей,</w:t>
      </w:r>
    </w:p>
    <w:p w14:paraId="CA020000">
      <w:pPr>
        <w:rPr>
          <w:color w:val="000000"/>
        </w:rPr>
      </w:pPr>
      <w:r>
        <w:rPr>
          <w:color w:val="000000"/>
        </w:rPr>
        <w:t xml:space="preserve"> На площадке ледяной -</w:t>
      </w:r>
    </w:p>
    <w:p w14:paraId="CB020000">
      <w:pPr>
        <w:rPr>
          <w:color w:val="000000"/>
        </w:rPr>
      </w:pPr>
      <w:r>
        <w:rPr>
          <w:color w:val="000000"/>
        </w:rPr>
        <w:t xml:space="preserve"> Увлекательный ...</w:t>
      </w:r>
    </w:p>
    <w:p w14:paraId="CC020000">
      <w:pPr>
        <w:rPr>
          <w:color w:val="000000"/>
        </w:rPr>
      </w:pPr>
      <w:r>
        <w:rPr>
          <w:color w:val="000000"/>
        </w:rPr>
        <w:t xml:space="preserve"> (хоккей)</w:t>
      </w:r>
    </w:p>
    <w:p w14:paraId="CD020000">
      <w:pPr>
        <w:rPr>
          <w:color w:val="000000"/>
        </w:rPr>
      </w:pPr>
    </w:p>
    <w:p w14:paraId="CE020000">
      <w:pPr>
        <w:rPr>
          <w:color w:val="000000"/>
        </w:rPr>
      </w:pPr>
      <w:r>
        <w:rPr>
          <w:color w:val="000000"/>
        </w:rPr>
        <w:t>•Соберем команду в школе</w:t>
      </w:r>
    </w:p>
    <w:p w14:paraId="CF020000">
      <w:pPr>
        <w:rPr>
          <w:color w:val="000000"/>
        </w:rPr>
      </w:pPr>
      <w:r>
        <w:rPr>
          <w:color w:val="000000"/>
        </w:rPr>
        <w:t xml:space="preserve"> И найдем большое поле.</w:t>
      </w:r>
    </w:p>
    <w:p w14:paraId="D0020000">
      <w:pPr>
        <w:rPr>
          <w:color w:val="000000"/>
        </w:rPr>
      </w:pPr>
      <w:r>
        <w:rPr>
          <w:color w:val="000000"/>
        </w:rPr>
        <w:t xml:space="preserve"> Пробиваем угловой -</w:t>
      </w:r>
    </w:p>
    <w:p w14:paraId="D1020000">
      <w:pPr>
        <w:rPr>
          <w:color w:val="000000"/>
        </w:rPr>
      </w:pPr>
      <w:r>
        <w:rPr>
          <w:color w:val="000000"/>
        </w:rPr>
        <w:t xml:space="preserve"> Забиваем головой!</w:t>
      </w:r>
    </w:p>
    <w:p w14:paraId="D2020000">
      <w:pPr>
        <w:rPr>
          <w:color w:val="000000"/>
        </w:rPr>
      </w:pPr>
      <w:r>
        <w:rPr>
          <w:color w:val="000000"/>
        </w:rPr>
        <w:t xml:space="preserve"> И в воротах пятый гол!</w:t>
      </w:r>
    </w:p>
    <w:p w14:paraId="D3020000">
      <w:pPr>
        <w:rPr>
          <w:color w:val="000000"/>
        </w:rPr>
      </w:pPr>
      <w:r>
        <w:rPr>
          <w:color w:val="000000"/>
        </w:rPr>
        <w:t xml:space="preserve"> Очень любим мы...</w:t>
      </w:r>
    </w:p>
    <w:p w14:paraId="D4020000">
      <w:pPr>
        <w:rPr>
          <w:color w:val="000000"/>
        </w:rPr>
      </w:pPr>
      <w:r>
        <w:rPr>
          <w:color w:val="000000"/>
        </w:rPr>
        <w:t xml:space="preserve"> (футбол)</w:t>
      </w:r>
    </w:p>
    <w:p w14:paraId="D5020000">
      <w:pPr>
        <w:rPr>
          <w:color w:val="000000"/>
        </w:rPr>
      </w:pPr>
    </w:p>
    <w:p w14:paraId="D6020000">
      <w:pPr>
        <w:rPr>
          <w:color w:val="000000"/>
        </w:rPr>
      </w:pPr>
      <w:r>
        <w:rPr>
          <w:color w:val="000000"/>
        </w:rPr>
        <w:t>•В спортзале есть и слева щит,</w:t>
      </w:r>
    </w:p>
    <w:p w14:paraId="D7020000">
      <w:pPr>
        <w:rPr>
          <w:color w:val="000000"/>
        </w:rPr>
      </w:pPr>
      <w:r>
        <w:rPr>
          <w:color w:val="000000"/>
        </w:rPr>
        <w:t xml:space="preserve"> И справа, как близнец, висит,</w:t>
      </w:r>
    </w:p>
    <w:p w14:paraId="D8020000">
      <w:pPr>
        <w:rPr>
          <w:color w:val="000000"/>
        </w:rPr>
      </w:pPr>
      <w:r>
        <w:rPr>
          <w:color w:val="000000"/>
        </w:rPr>
        <w:t xml:space="preserve"> На кольцах есть корзины,</w:t>
      </w:r>
    </w:p>
    <w:p w14:paraId="D9020000">
      <w:pPr>
        <w:rPr>
          <w:color w:val="000000"/>
        </w:rPr>
      </w:pPr>
      <w:r>
        <w:rPr>
          <w:color w:val="000000"/>
        </w:rPr>
        <w:t xml:space="preserve"> И круг посередине.</w:t>
      </w:r>
    </w:p>
    <w:p w14:paraId="DA020000">
      <w:pPr>
        <w:rPr>
          <w:color w:val="000000"/>
        </w:rPr>
      </w:pPr>
      <w:r>
        <w:rPr>
          <w:color w:val="000000"/>
        </w:rPr>
        <w:t xml:space="preserve"> Спортсмены все несутся вскач</w:t>
      </w:r>
    </w:p>
    <w:p w14:paraId="DB020000">
      <w:pPr>
        <w:rPr>
          <w:color w:val="000000"/>
        </w:rPr>
      </w:pPr>
      <w:r>
        <w:rPr>
          <w:color w:val="000000"/>
        </w:rPr>
        <w:t xml:space="preserve"> И бьют о пол беднягу-мяч.</w:t>
      </w:r>
    </w:p>
    <w:p w14:paraId="DC020000">
      <w:pPr>
        <w:rPr>
          <w:color w:val="000000"/>
        </w:rPr>
      </w:pPr>
      <w:r>
        <w:rPr>
          <w:color w:val="000000"/>
        </w:rPr>
        <w:t xml:space="preserve"> Его две группы из ребят</w:t>
      </w:r>
    </w:p>
    <w:p w14:paraId="DD020000">
      <w:pPr>
        <w:rPr>
          <w:color w:val="000000"/>
        </w:rPr>
      </w:pPr>
      <w:r>
        <w:rPr>
          <w:color w:val="000000"/>
        </w:rPr>
        <w:t xml:space="preserve"> В корзины «выбросить» хотят.</w:t>
      </w:r>
    </w:p>
    <w:p w14:paraId="DE020000">
      <w:pPr>
        <w:rPr>
          <w:color w:val="000000"/>
        </w:rPr>
      </w:pPr>
      <w:r>
        <w:rPr>
          <w:color w:val="000000"/>
        </w:rPr>
        <w:t xml:space="preserve"> Достанут… и опять о пол!</w:t>
      </w:r>
    </w:p>
    <w:p w14:paraId="DF020000">
      <w:pPr>
        <w:rPr>
          <w:color w:val="000000"/>
        </w:rPr>
      </w:pPr>
      <w:r>
        <w:rPr>
          <w:color w:val="000000"/>
        </w:rPr>
        <w:t xml:space="preserve"> Игра зовётся …</w:t>
      </w:r>
    </w:p>
    <w:p w14:paraId="E0020000">
      <w:pPr>
        <w:rPr>
          <w:color w:val="000000"/>
        </w:rPr>
      </w:pPr>
      <w:r>
        <w:rPr>
          <w:color w:val="000000"/>
        </w:rPr>
        <w:t xml:space="preserve"> (Баскетбол)</w:t>
      </w:r>
    </w:p>
    <w:p w14:paraId="E1020000">
      <w:pPr>
        <w:rPr>
          <w:color w:val="000000"/>
        </w:rPr>
      </w:pPr>
    </w:p>
    <w:p w14:paraId="E2020000">
      <w:pPr>
        <w:rPr>
          <w:color w:val="000000"/>
        </w:rPr>
      </w:pPr>
      <w:r>
        <w:rPr>
          <w:color w:val="000000"/>
        </w:rPr>
        <w:t>•Пас, атака и удар,</w:t>
      </w:r>
    </w:p>
    <w:p w14:paraId="E3020000">
      <w:pPr>
        <w:rPr>
          <w:color w:val="000000"/>
        </w:rPr>
      </w:pPr>
      <w:r>
        <w:rPr>
          <w:color w:val="000000"/>
        </w:rPr>
        <w:t xml:space="preserve"> Мяч опять попал в ворота!</w:t>
      </w:r>
    </w:p>
    <w:p w14:paraId="E4020000">
      <w:pPr>
        <w:rPr>
          <w:color w:val="000000"/>
        </w:rPr>
      </w:pPr>
      <w:r>
        <w:rPr>
          <w:color w:val="000000"/>
        </w:rPr>
        <w:t xml:space="preserve"> Чтоб не справился вратарь,</w:t>
      </w:r>
    </w:p>
    <w:p w14:paraId="E5020000">
      <w:pPr>
        <w:rPr>
          <w:color w:val="000000"/>
        </w:rPr>
      </w:pPr>
      <w:r>
        <w:rPr>
          <w:color w:val="000000"/>
        </w:rPr>
        <w:t xml:space="preserve"> Игроку нужна сноровка.</w:t>
      </w:r>
    </w:p>
    <w:p w14:paraId="E6020000">
      <w:pPr>
        <w:rPr>
          <w:color w:val="000000"/>
        </w:rPr>
      </w:pPr>
      <w:r>
        <w:rPr>
          <w:color w:val="000000"/>
        </w:rPr>
        <w:t xml:space="preserve"> (Футбол)</w:t>
      </w:r>
    </w:p>
    <w:p w14:paraId="E7020000">
      <w:pPr>
        <w:rPr>
          <w:color w:val="000000"/>
        </w:rPr>
      </w:pPr>
    </w:p>
    <w:p w14:paraId="E8020000">
      <w:pPr>
        <w:rPr>
          <w:color w:val="000000"/>
        </w:rPr>
      </w:pPr>
      <w:r>
        <w:rPr>
          <w:color w:val="000000"/>
        </w:rPr>
        <w:t>•Здесь команда побеждает,</w:t>
      </w:r>
    </w:p>
    <w:p w14:paraId="E9020000">
      <w:pPr>
        <w:rPr>
          <w:color w:val="000000"/>
        </w:rPr>
      </w:pPr>
      <w:r>
        <w:rPr>
          <w:color w:val="000000"/>
        </w:rPr>
        <w:t xml:space="preserve"> Если мячик не роняет.</w:t>
      </w:r>
    </w:p>
    <w:p w14:paraId="EA020000">
      <w:pPr>
        <w:rPr>
          <w:color w:val="000000"/>
        </w:rPr>
      </w:pPr>
      <w:r>
        <w:rPr>
          <w:color w:val="000000"/>
        </w:rPr>
        <w:t xml:space="preserve"> Он летит с подачи метко</w:t>
      </w:r>
    </w:p>
    <w:p w14:paraId="EB020000">
      <w:pPr>
        <w:rPr>
          <w:color w:val="000000"/>
        </w:rPr>
      </w:pPr>
      <w:r>
        <w:rPr>
          <w:color w:val="000000"/>
        </w:rPr>
        <w:t xml:space="preserve"> Не в ворота, через сетку.</w:t>
      </w:r>
    </w:p>
    <w:p w14:paraId="EC020000">
      <w:pPr>
        <w:rPr>
          <w:color w:val="000000"/>
        </w:rPr>
      </w:pPr>
      <w:r>
        <w:rPr>
          <w:color w:val="000000"/>
        </w:rPr>
        <w:t xml:space="preserve"> И площадка, а не поле</w:t>
      </w:r>
    </w:p>
    <w:p w14:paraId="ED020000">
      <w:pPr>
        <w:rPr>
          <w:color w:val="000000"/>
        </w:rPr>
      </w:pPr>
      <w:r>
        <w:rPr>
          <w:color w:val="000000"/>
        </w:rPr>
        <w:t xml:space="preserve"> У спортсменов в ...</w:t>
      </w:r>
    </w:p>
    <w:p w14:paraId="EE020000">
      <w:pPr>
        <w:rPr>
          <w:color w:val="000000"/>
        </w:rPr>
      </w:pPr>
      <w:r>
        <w:rPr>
          <w:color w:val="000000"/>
        </w:rPr>
        <w:t xml:space="preserve"> (волейболе)</w:t>
      </w:r>
    </w:p>
    <w:p w14:paraId="EF020000">
      <w:pPr>
        <w:rPr>
          <w:color w:val="000000"/>
        </w:rPr>
      </w:pPr>
    </w:p>
    <w:p w14:paraId="F0020000">
      <w:pPr>
        <w:rPr>
          <w:color w:val="000000"/>
        </w:rPr>
      </w:pPr>
      <w:r>
        <w:rPr>
          <w:color w:val="000000"/>
        </w:rPr>
        <w:t>•На льду танцует фигурист,</w:t>
      </w:r>
    </w:p>
    <w:p w14:paraId="F1020000">
      <w:pPr>
        <w:rPr>
          <w:color w:val="000000"/>
        </w:rPr>
      </w:pPr>
      <w:r>
        <w:rPr>
          <w:color w:val="000000"/>
        </w:rPr>
        <w:t xml:space="preserve"> Кружится, как осенний лист.</w:t>
      </w:r>
    </w:p>
    <w:p w14:paraId="F2020000">
      <w:pPr>
        <w:rPr>
          <w:color w:val="000000"/>
        </w:rPr>
      </w:pPr>
      <w:r>
        <w:rPr>
          <w:color w:val="000000"/>
        </w:rPr>
        <w:t xml:space="preserve"> Он исполняет пируэт</w:t>
      </w:r>
    </w:p>
    <w:p w14:paraId="F3020000">
      <w:pPr>
        <w:rPr>
          <w:color w:val="000000"/>
        </w:rPr>
      </w:pPr>
      <w:r>
        <w:rPr>
          <w:color w:val="000000"/>
        </w:rPr>
        <w:t xml:space="preserve"> Потом двойной тулуп… Ах, нет!</w:t>
      </w:r>
    </w:p>
    <w:p w14:paraId="F4020000">
      <w:pPr>
        <w:rPr>
          <w:color w:val="000000"/>
        </w:rPr>
      </w:pPr>
      <w:r>
        <w:rPr>
          <w:color w:val="000000"/>
        </w:rPr>
        <w:t xml:space="preserve"> Не в шубе он, легко одет.</w:t>
      </w:r>
    </w:p>
    <w:p w14:paraId="F5020000">
      <w:pPr>
        <w:rPr>
          <w:color w:val="000000"/>
        </w:rPr>
      </w:pPr>
      <w:r>
        <w:rPr>
          <w:color w:val="000000"/>
        </w:rPr>
        <w:t xml:space="preserve"> И вот на льду теперь дуэт.</w:t>
      </w:r>
    </w:p>
    <w:p w14:paraId="F6020000">
      <w:pPr>
        <w:rPr>
          <w:color w:val="000000"/>
        </w:rPr>
      </w:pPr>
      <w:r>
        <w:rPr>
          <w:color w:val="000000"/>
        </w:rPr>
        <w:t xml:space="preserve"> Эх, хорошо катаются!</w:t>
      </w:r>
    </w:p>
    <w:p w14:paraId="F7020000">
      <w:pPr>
        <w:rPr>
          <w:color w:val="000000"/>
        </w:rPr>
      </w:pPr>
      <w:r>
        <w:rPr>
          <w:color w:val="000000"/>
        </w:rPr>
        <w:t xml:space="preserve"> Зал затаил дыхание.</w:t>
      </w:r>
    </w:p>
    <w:p w14:paraId="F8020000">
      <w:pPr>
        <w:rPr>
          <w:color w:val="000000"/>
        </w:rPr>
      </w:pPr>
      <w:r>
        <w:rPr>
          <w:color w:val="000000"/>
        </w:rPr>
        <w:t xml:space="preserve"> Вид спорта называется</w:t>
      </w:r>
    </w:p>
    <w:p w14:paraId="F9020000">
      <w:pPr>
        <w:rPr>
          <w:color w:val="000000"/>
        </w:rPr>
      </w:pPr>
      <w:r>
        <w:rPr>
          <w:color w:val="000000"/>
        </w:rPr>
        <w:t xml:space="preserve"> (Фигурное катание)</w:t>
      </w:r>
    </w:p>
    <w:p w14:paraId="FA020000">
      <w:pPr>
        <w:rPr>
          <w:color w:val="000000"/>
        </w:rPr>
      </w:pPr>
    </w:p>
    <w:p w14:paraId="FB020000">
      <w:pPr>
        <w:rPr>
          <w:color w:val="000000"/>
        </w:rPr>
      </w:pPr>
      <w:r>
        <w:rPr>
          <w:color w:val="000000"/>
        </w:rPr>
        <w:t>•По зимней дороге бегут налегке</w:t>
      </w:r>
    </w:p>
    <w:p w14:paraId="FC020000">
      <w:pPr>
        <w:rPr>
          <w:color w:val="000000"/>
        </w:rPr>
      </w:pPr>
      <w:r>
        <w:rPr>
          <w:color w:val="000000"/>
        </w:rPr>
        <w:t xml:space="preserve"> Спортсмены на лыжах с винтовкой в руке.</w:t>
      </w:r>
    </w:p>
    <w:p w14:paraId="FD020000">
      <w:pPr>
        <w:rPr>
          <w:color w:val="000000"/>
        </w:rPr>
      </w:pPr>
      <w:r>
        <w:rPr>
          <w:color w:val="000000"/>
        </w:rPr>
        <w:t xml:space="preserve"> До финиша скоро, фанаты кругом,</w:t>
      </w:r>
    </w:p>
    <w:p w14:paraId="FE020000">
      <w:pPr>
        <w:rPr>
          <w:color w:val="000000"/>
        </w:rPr>
      </w:pPr>
      <w:r>
        <w:rPr>
          <w:color w:val="000000"/>
        </w:rPr>
        <w:t xml:space="preserve"> Любимый вид спорта смотрю — ...</w:t>
      </w:r>
    </w:p>
    <w:p w14:paraId="FF020000">
      <w:pPr>
        <w:rPr>
          <w:color w:val="000000"/>
        </w:rPr>
      </w:pPr>
      <w:r>
        <w:rPr>
          <w:color w:val="000000"/>
        </w:rPr>
        <w:t xml:space="preserve"> (биатлон)</w:t>
      </w:r>
    </w:p>
    <w:p w14:paraId="00030000">
      <w:pPr>
        <w:rPr>
          <w:color w:val="000000"/>
        </w:rPr>
      </w:pPr>
    </w:p>
    <w:p w14:paraId="01030000">
      <w:pPr>
        <w:rPr>
          <w:color w:val="000000"/>
        </w:rPr>
      </w:pPr>
      <w:r>
        <w:rPr>
          <w:color w:val="000000"/>
        </w:rPr>
        <w:t>•У поля есть две половины,</w:t>
      </w:r>
    </w:p>
    <w:p w14:paraId="02030000">
      <w:pPr>
        <w:rPr>
          <w:color w:val="000000"/>
        </w:rPr>
      </w:pPr>
      <w:r>
        <w:rPr>
          <w:color w:val="000000"/>
        </w:rPr>
        <w:t xml:space="preserve"> А по краям висят корзины.</w:t>
      </w:r>
    </w:p>
    <w:p w14:paraId="03030000">
      <w:pPr>
        <w:rPr>
          <w:color w:val="000000"/>
        </w:rPr>
      </w:pPr>
      <w:r>
        <w:rPr>
          <w:color w:val="000000"/>
        </w:rPr>
        <w:t xml:space="preserve"> То пролетит над полем мяч,</w:t>
      </w:r>
    </w:p>
    <w:p w14:paraId="04030000">
      <w:pPr>
        <w:rPr>
          <w:color w:val="000000"/>
        </w:rPr>
      </w:pPr>
      <w:r>
        <w:rPr>
          <w:color w:val="000000"/>
        </w:rPr>
        <w:t xml:space="preserve"> То меж людей несётся вскач.</w:t>
      </w:r>
    </w:p>
    <w:p w14:paraId="05030000">
      <w:pPr>
        <w:rPr>
          <w:color w:val="000000"/>
        </w:rPr>
      </w:pPr>
      <w:r>
        <w:rPr>
          <w:color w:val="000000"/>
        </w:rPr>
        <w:t xml:space="preserve"> Его все бьют и мячик зол,</w:t>
      </w:r>
    </w:p>
    <w:p w14:paraId="06030000">
      <w:pPr>
        <w:rPr>
          <w:color w:val="000000"/>
        </w:rPr>
      </w:pPr>
      <w:r>
        <w:rPr>
          <w:color w:val="000000"/>
        </w:rPr>
        <w:t xml:space="preserve"> А с ним играют в ... </w:t>
      </w:r>
    </w:p>
    <w:p w14:paraId="07030000">
      <w:pPr>
        <w:rPr>
          <w:color w:val="000000"/>
        </w:rPr>
      </w:pPr>
      <w:r>
        <w:rPr>
          <w:color w:val="000000"/>
        </w:rPr>
        <w:t xml:space="preserve"> (баскетбол)</w:t>
      </w:r>
    </w:p>
    <w:p w14:paraId="08030000">
      <w:pPr>
        <w:rPr>
          <w:color w:val="000000"/>
        </w:rPr>
      </w:pPr>
    </w:p>
    <w:p w14:paraId="09030000">
      <w:pPr>
        <w:rPr>
          <w:color w:val="000000"/>
        </w:rPr>
      </w:pPr>
      <w:r>
        <w:rPr>
          <w:color w:val="000000"/>
        </w:rPr>
        <w:t>•Ногами все бьют мяч, пинают,</w:t>
      </w:r>
    </w:p>
    <w:p w14:paraId="0A030000">
      <w:pPr>
        <w:rPr>
          <w:color w:val="000000"/>
        </w:rPr>
      </w:pPr>
      <w:r>
        <w:rPr>
          <w:color w:val="000000"/>
        </w:rPr>
        <w:t xml:space="preserve"> Как гвоздь в ворота забивают,</w:t>
      </w:r>
    </w:p>
    <w:p w14:paraId="0B030000">
      <w:pPr>
        <w:rPr>
          <w:color w:val="000000"/>
        </w:rPr>
      </w:pPr>
      <w:r>
        <w:rPr>
          <w:color w:val="000000"/>
        </w:rPr>
        <w:t xml:space="preserve"> Кричат от радости все: «Гол!».</w:t>
      </w:r>
    </w:p>
    <w:p w14:paraId="0C030000">
      <w:pPr>
        <w:rPr>
          <w:color w:val="000000"/>
        </w:rPr>
      </w:pPr>
      <w:r>
        <w:rPr>
          <w:color w:val="000000"/>
        </w:rPr>
        <w:t xml:space="preserve"> Игру с мячом зовут...</w:t>
      </w:r>
    </w:p>
    <w:p w14:paraId="0D030000">
      <w:pPr>
        <w:rPr>
          <w:color w:val="000000"/>
        </w:rPr>
      </w:pPr>
      <w:r>
        <w:rPr>
          <w:color w:val="000000"/>
        </w:rPr>
        <w:t xml:space="preserve"> (футбол)</w:t>
      </w:r>
    </w:p>
    <w:p w14:paraId="0E030000">
      <w:pPr>
        <w:rPr>
          <w:color w:val="000000"/>
        </w:rPr>
      </w:pPr>
    </w:p>
    <w:p w14:paraId="0F030000">
      <w:pPr>
        <w:rPr>
          <w:color w:val="000000"/>
        </w:rPr>
      </w:pPr>
      <w:r>
        <w:rPr>
          <w:color w:val="000000"/>
        </w:rPr>
        <w:t>•Площадка. Посредине — сетка.</w:t>
      </w:r>
    </w:p>
    <w:p w14:paraId="10030000">
      <w:pPr>
        <w:rPr>
          <w:color w:val="000000"/>
        </w:rPr>
      </w:pPr>
      <w:r>
        <w:rPr>
          <w:color w:val="000000"/>
        </w:rPr>
        <w:t xml:space="preserve"> В команде капитаном — Светка.</w:t>
      </w:r>
    </w:p>
    <w:p w14:paraId="11030000">
      <w:pPr>
        <w:rPr>
          <w:color w:val="000000"/>
        </w:rPr>
      </w:pPr>
      <w:r>
        <w:rPr>
          <w:color w:val="000000"/>
        </w:rPr>
        <w:t xml:space="preserve"> И каждый ей подстать игрок.</w:t>
      </w:r>
    </w:p>
    <w:p w14:paraId="12030000">
      <w:pPr>
        <w:rPr>
          <w:color w:val="000000"/>
        </w:rPr>
      </w:pPr>
      <w:r>
        <w:rPr>
          <w:color w:val="000000"/>
        </w:rPr>
        <w:t xml:space="preserve"> В другой команде — Игорёк.</w:t>
      </w:r>
    </w:p>
    <w:p w14:paraId="13030000">
      <w:pPr>
        <w:rPr>
          <w:color w:val="000000"/>
        </w:rPr>
      </w:pPr>
      <w:r>
        <w:rPr>
          <w:color w:val="000000"/>
        </w:rPr>
        <w:t xml:space="preserve"> Он пятерых с собой привёл</w:t>
      </w:r>
    </w:p>
    <w:p w14:paraId="14030000">
      <w:pPr>
        <w:rPr>
          <w:color w:val="000000"/>
        </w:rPr>
      </w:pPr>
      <w:r>
        <w:rPr>
          <w:color w:val="000000"/>
        </w:rPr>
        <w:t xml:space="preserve"> Сыграть «партейку» в …</w:t>
      </w:r>
    </w:p>
    <w:p w14:paraId="15030000">
      <w:pPr>
        <w:rPr>
          <w:color w:val="000000"/>
        </w:rPr>
      </w:pPr>
      <w:r>
        <w:rPr>
          <w:color w:val="000000"/>
        </w:rPr>
        <w:t xml:space="preserve"> (волейбол)</w:t>
      </w:r>
    </w:p>
    <w:p w14:paraId="16030000">
      <w:pPr>
        <w:rPr>
          <w:color w:val="000000"/>
        </w:rPr>
      </w:pPr>
    </w:p>
    <w:p w14:paraId="17030000">
      <w:pPr>
        <w:rPr>
          <w:color w:val="000000"/>
        </w:rPr>
      </w:pPr>
      <w:r>
        <w:rPr>
          <w:color w:val="000000"/>
        </w:rPr>
        <w:t>•- Не пойму, ребята, кто вы?</w:t>
      </w:r>
    </w:p>
    <w:p w14:paraId="18030000">
      <w:pPr>
        <w:rPr>
          <w:color w:val="000000"/>
        </w:rPr>
      </w:pPr>
      <w:r>
        <w:rPr>
          <w:color w:val="000000"/>
        </w:rPr>
        <w:t xml:space="preserve"> Птицеловы? Рыболовы?</w:t>
      </w:r>
    </w:p>
    <w:p w14:paraId="19030000">
      <w:pPr>
        <w:rPr>
          <w:color w:val="000000"/>
        </w:rPr>
      </w:pPr>
      <w:r>
        <w:rPr>
          <w:color w:val="000000"/>
        </w:rPr>
        <w:t xml:space="preserve"> Что за невод во дворе?</w:t>
      </w:r>
    </w:p>
    <w:p w14:paraId="1A030000">
      <w:pPr>
        <w:rPr>
          <w:color w:val="000000"/>
        </w:rPr>
      </w:pPr>
      <w:r>
        <w:rPr>
          <w:color w:val="000000"/>
        </w:rPr>
        <w:t xml:space="preserve"> - Не мешал бы ты игре,</w:t>
      </w:r>
    </w:p>
    <w:p w14:paraId="1B030000">
      <w:pPr>
        <w:rPr>
          <w:color w:val="000000"/>
        </w:rPr>
      </w:pPr>
      <w:r>
        <w:rPr>
          <w:color w:val="000000"/>
        </w:rPr>
        <w:t xml:space="preserve"> Ты бы лучше отошел.</w:t>
      </w:r>
    </w:p>
    <w:p w14:paraId="1C030000">
      <w:pPr>
        <w:rPr>
          <w:color w:val="000000"/>
        </w:rPr>
      </w:pPr>
      <w:r>
        <w:rPr>
          <w:color w:val="000000"/>
        </w:rPr>
        <w:t xml:space="preserve"> Мы играем в …</w:t>
      </w:r>
    </w:p>
    <w:p w14:paraId="1D030000">
      <w:pPr>
        <w:rPr>
          <w:color w:val="000000"/>
        </w:rPr>
      </w:pPr>
      <w:r>
        <w:rPr>
          <w:color w:val="000000"/>
        </w:rPr>
        <w:t xml:space="preserve"> (Волейбол)</w:t>
      </w:r>
    </w:p>
    <w:p w14:paraId="1E030000">
      <w:pPr>
        <w:rPr>
          <w:color w:val="000000"/>
        </w:rPr>
      </w:pPr>
    </w:p>
    <w:p w14:paraId="1F030000">
      <w:pPr>
        <w:rPr>
          <w:color w:val="000000"/>
        </w:rPr>
      </w:pPr>
      <w:r>
        <w:rPr>
          <w:color w:val="000000"/>
        </w:rPr>
        <w:t>•Турнир идёт. Турнир в разгаре.</w:t>
      </w:r>
    </w:p>
    <w:p w14:paraId="20030000">
      <w:pPr>
        <w:rPr>
          <w:color w:val="000000"/>
        </w:rPr>
      </w:pPr>
      <w:r>
        <w:rPr>
          <w:color w:val="000000"/>
        </w:rPr>
        <w:t xml:space="preserve"> Играем мы с Андреем в паре.</w:t>
      </w:r>
    </w:p>
    <w:p w14:paraId="21030000">
      <w:pPr>
        <w:rPr>
          <w:color w:val="000000"/>
        </w:rPr>
      </w:pPr>
      <w:r>
        <w:rPr>
          <w:color w:val="000000"/>
        </w:rPr>
        <w:t xml:space="preserve"> На корт выходим мы вдвоём.</w:t>
      </w:r>
    </w:p>
    <w:p w14:paraId="22030000">
      <w:pPr>
        <w:rPr>
          <w:color w:val="000000"/>
        </w:rPr>
      </w:pPr>
      <w:r>
        <w:rPr>
          <w:color w:val="000000"/>
        </w:rPr>
        <w:t xml:space="preserve"> Ракетками мы мячик бьём.</w:t>
      </w:r>
    </w:p>
    <w:p w14:paraId="23030000">
      <w:pPr>
        <w:rPr>
          <w:color w:val="000000"/>
        </w:rPr>
      </w:pPr>
      <w:r>
        <w:rPr>
          <w:color w:val="000000"/>
        </w:rPr>
        <w:t xml:space="preserve"> А против нас — Андрэ и Дэнис.</w:t>
      </w:r>
    </w:p>
    <w:p w14:paraId="24030000">
      <w:pPr>
        <w:rPr>
          <w:color w:val="000000"/>
        </w:rPr>
      </w:pPr>
      <w:r>
        <w:rPr>
          <w:color w:val="000000"/>
        </w:rPr>
        <w:t xml:space="preserve"> Во что играем с ними? В …</w:t>
      </w:r>
    </w:p>
    <w:p w14:paraId="25030000">
      <w:pPr>
        <w:rPr>
          <w:color w:val="000000"/>
        </w:rPr>
      </w:pPr>
      <w:r>
        <w:rPr>
          <w:color w:val="000000"/>
        </w:rPr>
        <w:t xml:space="preserve"> (Теннис)</w:t>
      </w:r>
    </w:p>
    <w:p w14:paraId="26030000">
      <w:pPr>
        <w:rPr>
          <w:color w:val="000000"/>
        </w:rPr>
      </w:pPr>
    </w:p>
    <w:p w14:paraId="27030000">
      <w:pPr>
        <w:rPr>
          <w:color w:val="000000"/>
        </w:rPr>
      </w:pPr>
      <w:r>
        <w:rPr>
          <w:color w:val="000000"/>
        </w:rPr>
        <w:t>•На льду танцует фигурист,</w:t>
      </w:r>
    </w:p>
    <w:p w14:paraId="28030000">
      <w:pPr>
        <w:rPr>
          <w:color w:val="000000"/>
        </w:rPr>
      </w:pPr>
      <w:r>
        <w:rPr>
          <w:color w:val="000000"/>
        </w:rPr>
        <w:t xml:space="preserve"> Кружится, как осенний лист.</w:t>
      </w:r>
    </w:p>
    <w:p w14:paraId="29030000">
      <w:pPr>
        <w:rPr>
          <w:color w:val="000000"/>
        </w:rPr>
      </w:pPr>
      <w:r>
        <w:rPr>
          <w:color w:val="000000"/>
        </w:rPr>
        <w:t xml:space="preserve"> Он исполняет пируэт,</w:t>
      </w:r>
    </w:p>
    <w:p w14:paraId="2A030000">
      <w:pPr>
        <w:rPr>
          <w:color w:val="000000"/>
        </w:rPr>
      </w:pPr>
      <w:r>
        <w:rPr>
          <w:color w:val="000000"/>
        </w:rPr>
        <w:t xml:space="preserve"> Потом двойной тулуп… Ах, нет!</w:t>
      </w:r>
    </w:p>
    <w:p w14:paraId="2B030000">
      <w:pPr>
        <w:rPr>
          <w:color w:val="000000"/>
        </w:rPr>
      </w:pPr>
      <w:r>
        <w:rPr>
          <w:color w:val="000000"/>
        </w:rPr>
        <w:t xml:space="preserve"> Не в шубе он, легко одет.</w:t>
      </w:r>
    </w:p>
    <w:p w14:paraId="2C030000">
      <w:pPr>
        <w:rPr>
          <w:color w:val="000000"/>
        </w:rPr>
      </w:pPr>
      <w:r>
        <w:rPr>
          <w:color w:val="000000"/>
        </w:rPr>
        <w:t xml:space="preserve"> И вот на льду теперь дуэт.</w:t>
      </w:r>
    </w:p>
    <w:p w14:paraId="2D030000">
      <w:pPr>
        <w:rPr>
          <w:color w:val="000000"/>
        </w:rPr>
      </w:pPr>
      <w:r>
        <w:rPr>
          <w:color w:val="000000"/>
        </w:rPr>
        <w:t xml:space="preserve"> Эх, хорошо катаются!</w:t>
      </w:r>
    </w:p>
    <w:p w14:paraId="2E030000">
      <w:pPr>
        <w:rPr>
          <w:color w:val="000000"/>
        </w:rPr>
      </w:pPr>
      <w:r>
        <w:rPr>
          <w:color w:val="000000"/>
        </w:rPr>
        <w:t xml:space="preserve"> Зал затаил дыхание.</w:t>
      </w:r>
    </w:p>
    <w:p w14:paraId="2F030000">
      <w:pPr>
        <w:rPr>
          <w:color w:val="000000"/>
        </w:rPr>
      </w:pPr>
      <w:r>
        <w:rPr>
          <w:color w:val="000000"/>
        </w:rPr>
        <w:t xml:space="preserve"> Вид спорта называется…</w:t>
      </w:r>
    </w:p>
    <w:p w14:paraId="30030000">
      <w:pPr>
        <w:rPr>
          <w:color w:val="000000"/>
        </w:rPr>
      </w:pPr>
      <w:r>
        <w:rPr>
          <w:color w:val="000000"/>
        </w:rPr>
        <w:t xml:space="preserve"> (фигурное катание)</w:t>
      </w:r>
    </w:p>
    <w:p w14:paraId="31030000">
      <w:pPr>
        <w:rPr>
          <w:color w:val="000000"/>
        </w:rPr>
      </w:pPr>
    </w:p>
    <w:p w14:paraId="32030000">
      <w:pPr>
        <w:rPr>
          <w:color w:val="000000"/>
        </w:rPr>
      </w:pPr>
      <w:r>
        <w:rPr>
          <w:color w:val="000000"/>
        </w:rPr>
        <w:t>•Поле выкошено гладко,</w:t>
      </w:r>
    </w:p>
    <w:p w14:paraId="33030000">
      <w:pPr>
        <w:rPr>
          <w:color w:val="000000"/>
        </w:rPr>
      </w:pPr>
      <w:r>
        <w:rPr>
          <w:color w:val="000000"/>
        </w:rPr>
        <w:t xml:space="preserve"> Ровненькое, как тетрадка.</w:t>
      </w:r>
    </w:p>
    <w:p w14:paraId="34030000">
      <w:pPr>
        <w:rPr>
          <w:color w:val="000000"/>
        </w:rPr>
      </w:pPr>
      <w:r>
        <w:rPr>
          <w:color w:val="000000"/>
        </w:rPr>
        <w:t xml:space="preserve"> Только кто ж это поймёт?</w:t>
      </w:r>
    </w:p>
    <w:p w14:paraId="35030000">
      <w:pPr>
        <w:rPr>
          <w:color w:val="000000"/>
        </w:rPr>
      </w:pPr>
      <w:r>
        <w:rPr>
          <w:color w:val="000000"/>
        </w:rPr>
        <w:t xml:space="preserve"> Странно всё! Наоборот!</w:t>
      </w:r>
    </w:p>
    <w:p w14:paraId="36030000">
      <w:pPr>
        <w:rPr>
          <w:color w:val="000000"/>
        </w:rPr>
      </w:pPr>
      <w:r>
        <w:rPr>
          <w:color w:val="000000"/>
        </w:rPr>
        <w:t xml:space="preserve"> У обоих у ворот нет совсем-совсем забора.</w:t>
      </w:r>
    </w:p>
    <w:p w14:paraId="37030000">
      <w:pPr>
        <w:rPr>
          <w:color w:val="000000"/>
        </w:rPr>
      </w:pPr>
      <w:r>
        <w:rPr>
          <w:color w:val="000000"/>
        </w:rPr>
        <w:t xml:space="preserve"> Но зато спортсмены скоро</w:t>
      </w:r>
    </w:p>
    <w:p w14:paraId="38030000">
      <w:pPr>
        <w:rPr>
          <w:color w:val="000000"/>
        </w:rPr>
      </w:pPr>
      <w:r>
        <w:rPr>
          <w:color w:val="000000"/>
        </w:rPr>
        <w:t xml:space="preserve"> Выйдут во поле гулять,</w:t>
      </w:r>
    </w:p>
    <w:p w14:paraId="39030000">
      <w:pPr>
        <w:rPr>
          <w:color w:val="000000"/>
        </w:rPr>
      </w:pPr>
      <w:r>
        <w:rPr>
          <w:color w:val="000000"/>
        </w:rPr>
        <w:t xml:space="preserve"> Мяч один на всех гонять.</w:t>
      </w:r>
    </w:p>
    <w:p w14:paraId="3A030000">
      <w:pPr>
        <w:rPr>
          <w:color w:val="000000"/>
        </w:rPr>
      </w:pPr>
      <w:r>
        <w:rPr>
          <w:color w:val="000000"/>
        </w:rPr>
        <w:t xml:space="preserve"> Зрители со всех сторон!</w:t>
      </w:r>
    </w:p>
    <w:p w14:paraId="3B030000">
      <w:pPr>
        <w:rPr>
          <w:color w:val="000000"/>
        </w:rPr>
      </w:pPr>
      <w:r>
        <w:rPr>
          <w:color w:val="000000"/>
        </w:rPr>
        <w:t xml:space="preserve"> Что за поле? … (стадион)</w:t>
      </w:r>
    </w:p>
    <w:p w14:paraId="3C030000">
      <w:pPr>
        <w:rPr>
          <w:color w:val="000000"/>
        </w:rPr>
      </w:pPr>
    </w:p>
    <w:p w14:paraId="3D030000">
      <w:pPr>
        <w:rPr>
          <w:color w:val="000000"/>
        </w:rPr>
      </w:pPr>
      <w:r>
        <w:rPr>
          <w:color w:val="000000"/>
        </w:rPr>
        <w:t xml:space="preserve">•Я играю в волейбол, баскетбол, </w:t>
      </w:r>
    </w:p>
    <w:p w14:paraId="3E030000">
      <w:pPr>
        <w:rPr>
          <w:color w:val="000000"/>
        </w:rPr>
      </w:pPr>
      <w:r>
        <w:rPr>
          <w:color w:val="000000"/>
        </w:rPr>
        <w:t xml:space="preserve"> Футбол, гандбол.</w:t>
      </w:r>
    </w:p>
    <w:p w14:paraId="3F030000">
      <w:pPr>
        <w:rPr>
          <w:color w:val="000000"/>
        </w:rPr>
      </w:pPr>
      <w:r>
        <w:rPr>
          <w:color w:val="000000"/>
        </w:rPr>
        <w:t xml:space="preserve"> Я катаюсь на коньках,</w:t>
      </w:r>
    </w:p>
    <w:p w14:paraId="40030000">
      <w:pPr>
        <w:rPr>
          <w:color w:val="000000"/>
        </w:rPr>
      </w:pPr>
      <w:r>
        <w:rPr>
          <w:color w:val="000000"/>
        </w:rPr>
        <w:t xml:space="preserve"> И на лыжах я мастак!</w:t>
      </w:r>
    </w:p>
    <w:p w14:paraId="41030000">
      <w:pPr>
        <w:rPr>
          <w:color w:val="000000"/>
        </w:rPr>
      </w:pPr>
      <w:r>
        <w:rPr>
          <w:color w:val="000000"/>
        </w:rPr>
        <w:t xml:space="preserve"> Гребля, плаванье, каное —</w:t>
      </w:r>
    </w:p>
    <w:p w14:paraId="42030000">
      <w:pPr>
        <w:rPr>
          <w:color w:val="000000"/>
        </w:rPr>
      </w:pPr>
      <w:r>
        <w:rPr>
          <w:color w:val="000000"/>
        </w:rPr>
        <w:t xml:space="preserve"> Это всё моё родное!</w:t>
      </w:r>
    </w:p>
    <w:p w14:paraId="43030000">
      <w:pPr>
        <w:rPr>
          <w:color w:val="000000"/>
        </w:rPr>
      </w:pPr>
      <w:r>
        <w:rPr>
          <w:color w:val="000000"/>
        </w:rPr>
        <w:t xml:space="preserve"> Летом даже на каток,</w:t>
      </w:r>
    </w:p>
    <w:p w14:paraId="44030000">
      <w:pPr>
        <w:rPr>
          <w:color w:val="000000"/>
        </w:rPr>
      </w:pPr>
      <w:r>
        <w:rPr>
          <w:color w:val="000000"/>
        </w:rPr>
        <w:t xml:space="preserve"> В беге я большой знаток.</w:t>
      </w:r>
    </w:p>
    <w:p w14:paraId="45030000">
      <w:pPr>
        <w:rPr>
          <w:color w:val="000000"/>
        </w:rPr>
      </w:pPr>
      <w:r>
        <w:rPr>
          <w:color w:val="000000"/>
        </w:rPr>
        <w:t xml:space="preserve"> И скейтбоард, и бобслей, </w:t>
      </w:r>
    </w:p>
    <w:p w14:paraId="46030000">
      <w:pPr>
        <w:rPr>
          <w:color w:val="000000"/>
        </w:rPr>
      </w:pPr>
      <w:r>
        <w:rPr>
          <w:color w:val="000000"/>
        </w:rPr>
        <w:t xml:space="preserve"> Сани, бадминтон, хоккей, </w:t>
      </w:r>
    </w:p>
    <w:p w14:paraId="47030000">
      <w:pPr>
        <w:rPr>
          <w:color w:val="000000"/>
        </w:rPr>
      </w:pPr>
      <w:r>
        <w:rPr>
          <w:color w:val="000000"/>
        </w:rPr>
        <w:t xml:space="preserve"> Я силён, здоров и горд,</w:t>
      </w:r>
    </w:p>
    <w:p w14:paraId="48030000">
      <w:pPr>
        <w:rPr>
          <w:color w:val="000000"/>
        </w:rPr>
      </w:pPr>
      <w:r>
        <w:rPr>
          <w:color w:val="000000"/>
        </w:rPr>
        <w:t xml:space="preserve"> Что здоровье дарит ...!</w:t>
      </w:r>
    </w:p>
    <w:p w14:paraId="49030000">
      <w:pPr>
        <w:rPr>
          <w:color w:val="000000"/>
        </w:rPr>
      </w:pPr>
      <w:r>
        <w:rPr>
          <w:color w:val="000000"/>
        </w:rPr>
        <w:t xml:space="preserve"> (Спорт)</w:t>
      </w:r>
    </w:p>
    <w:p w14:paraId="4A030000">
      <w:pPr>
        <w:rPr>
          <w:color w:val="000000"/>
        </w:rPr>
      </w:pPr>
    </w:p>
    <w:p w14:paraId="4B030000">
      <w:pPr>
        <w:rPr>
          <w:color w:val="000000"/>
        </w:rPr>
      </w:pPr>
      <w:r>
        <w:rPr>
          <w:color w:val="000000"/>
        </w:rPr>
        <w:t>•Мы физически активны,</w:t>
      </w:r>
    </w:p>
    <w:p w14:paraId="4C030000">
      <w:pPr>
        <w:rPr>
          <w:color w:val="000000"/>
        </w:rPr>
      </w:pPr>
      <w:r>
        <w:rPr>
          <w:color w:val="000000"/>
        </w:rPr>
        <w:t xml:space="preserve"> С ним мы станем быстры, сильны...</w:t>
      </w:r>
    </w:p>
    <w:p w14:paraId="4D030000">
      <w:pPr>
        <w:rPr>
          <w:color w:val="000000"/>
        </w:rPr>
      </w:pPr>
      <w:r>
        <w:rPr>
          <w:color w:val="000000"/>
        </w:rPr>
        <w:t xml:space="preserve"> Закаляет нам натуру,</w:t>
      </w:r>
    </w:p>
    <w:p w14:paraId="4E030000">
      <w:pPr>
        <w:rPr>
          <w:color w:val="000000"/>
        </w:rPr>
      </w:pPr>
      <w:r>
        <w:rPr>
          <w:color w:val="000000"/>
        </w:rPr>
        <w:t xml:space="preserve"> Укрепит мускулатуру.</w:t>
      </w:r>
    </w:p>
    <w:p w14:paraId="4F030000">
      <w:pPr>
        <w:rPr>
          <w:color w:val="000000"/>
        </w:rPr>
      </w:pPr>
      <w:r>
        <w:rPr>
          <w:color w:val="000000"/>
        </w:rPr>
        <w:t xml:space="preserve"> Не нужны конфеты, торт,</w:t>
      </w:r>
    </w:p>
    <w:p w14:paraId="50030000">
      <w:pPr>
        <w:rPr>
          <w:color w:val="000000"/>
        </w:rPr>
      </w:pPr>
      <w:r>
        <w:rPr>
          <w:color w:val="000000"/>
        </w:rPr>
        <w:t xml:space="preserve"> Нужен нам один лишь... (спорт)</w:t>
      </w:r>
    </w:p>
    <w:p w14:paraId="51030000">
      <w:pPr>
        <w:rPr>
          <w:color w:val="000000"/>
        </w:rPr>
      </w:pPr>
    </w:p>
    <w:p w14:paraId="52030000">
      <w:pPr>
        <w:rPr>
          <w:color w:val="000000"/>
        </w:rPr>
      </w:pPr>
      <w:r>
        <w:rPr>
          <w:color w:val="000000"/>
        </w:rPr>
        <w:t>•Странный милиционер по полю гуляет,</w:t>
      </w:r>
    </w:p>
    <w:p w14:paraId="53030000">
      <w:pPr>
        <w:rPr>
          <w:color w:val="000000"/>
        </w:rPr>
      </w:pPr>
      <w:r>
        <w:rPr>
          <w:color w:val="000000"/>
        </w:rPr>
        <w:t xml:space="preserve"> В шортах, будто пионер, за мячом гоняет.</w:t>
      </w:r>
    </w:p>
    <w:p w14:paraId="54030000">
      <w:pPr>
        <w:rPr>
          <w:color w:val="000000"/>
        </w:rPr>
      </w:pPr>
      <w:r>
        <w:rPr>
          <w:color w:val="000000"/>
        </w:rPr>
        <w:t xml:space="preserve"> Хоть и очень строг на вид,</w:t>
      </w:r>
    </w:p>
    <w:p w14:paraId="55030000">
      <w:pPr>
        <w:rPr>
          <w:color w:val="000000"/>
        </w:rPr>
      </w:pPr>
      <w:r>
        <w:rPr>
          <w:color w:val="000000"/>
        </w:rPr>
        <w:t xml:space="preserve"> Дал «добро» — мяч бить ногами.</w:t>
      </w:r>
    </w:p>
    <w:p w14:paraId="56030000">
      <w:pPr>
        <w:rPr>
          <w:color w:val="000000"/>
        </w:rPr>
      </w:pPr>
      <w:r>
        <w:rPr>
          <w:color w:val="000000"/>
        </w:rPr>
        <w:t xml:space="preserve"> Сядешь, если засвистит,</w:t>
      </w:r>
    </w:p>
    <w:p w14:paraId="57030000">
      <w:pPr>
        <w:rPr>
          <w:color w:val="000000"/>
        </w:rPr>
      </w:pPr>
      <w:r>
        <w:rPr>
          <w:color w:val="000000"/>
        </w:rPr>
        <w:t xml:space="preserve"> На скамейку с штрафниками,</w:t>
      </w:r>
    </w:p>
    <w:p w14:paraId="58030000">
      <w:pPr>
        <w:rPr>
          <w:color w:val="000000"/>
        </w:rPr>
      </w:pPr>
      <w:r>
        <w:rPr>
          <w:color w:val="000000"/>
        </w:rPr>
        <w:t xml:space="preserve"> Значит, ты, мой дорогой,</w:t>
      </w:r>
    </w:p>
    <w:p w14:paraId="59030000">
      <w:pPr>
        <w:rPr>
          <w:color w:val="000000"/>
        </w:rPr>
      </w:pPr>
      <w:r>
        <w:rPr>
          <w:color w:val="000000"/>
        </w:rPr>
        <w:t xml:space="preserve"> Мяч отбил своей рукой.</w:t>
      </w:r>
    </w:p>
    <w:p w14:paraId="5A030000">
      <w:pPr>
        <w:rPr>
          <w:color w:val="000000"/>
        </w:rPr>
      </w:pPr>
      <w:r>
        <w:rPr>
          <w:color w:val="000000"/>
        </w:rPr>
        <w:t xml:space="preserve"> Не припомню только я,</w:t>
      </w:r>
    </w:p>
    <w:p w14:paraId="5B030000">
      <w:pPr>
        <w:rPr>
          <w:color w:val="000000"/>
        </w:rPr>
      </w:pPr>
      <w:r>
        <w:rPr>
          <w:color w:val="000000"/>
        </w:rPr>
        <w:t xml:space="preserve"> Как зовётся тот судья? </w:t>
      </w:r>
    </w:p>
    <w:p w14:paraId="5C030000">
      <w:pPr>
        <w:rPr>
          <w:color w:val="000000"/>
        </w:rPr>
      </w:pPr>
      <w:r>
        <w:rPr>
          <w:color w:val="000000"/>
        </w:rPr>
        <w:t xml:space="preserve"> (арбитр)</w:t>
      </w:r>
    </w:p>
    <w:p w14:paraId="5D030000">
      <w:pPr>
        <w:rPr>
          <w:color w:val="000000"/>
        </w:rPr>
      </w:pPr>
    </w:p>
    <w:p w14:paraId="5E030000">
      <w:pPr>
        <w:rPr>
          <w:color w:val="000000"/>
        </w:rPr>
      </w:pPr>
      <w:r>
        <w:rPr>
          <w:color w:val="000000"/>
        </w:rPr>
        <w:t>•На Олимпе в древнем мире</w:t>
      </w:r>
    </w:p>
    <w:p w14:paraId="5F030000">
      <w:pPr>
        <w:rPr>
          <w:color w:val="000000"/>
        </w:rPr>
      </w:pPr>
      <w:r>
        <w:rPr>
          <w:color w:val="000000"/>
        </w:rPr>
        <w:t xml:space="preserve"> Греки поднимали гири,</w:t>
      </w:r>
    </w:p>
    <w:p w14:paraId="60030000">
      <w:pPr>
        <w:rPr>
          <w:color w:val="000000"/>
        </w:rPr>
      </w:pPr>
      <w:r>
        <w:rPr>
          <w:color w:val="000000"/>
        </w:rPr>
        <w:t xml:space="preserve"> Состязались в беге, силе,</w:t>
      </w:r>
    </w:p>
    <w:p w14:paraId="61030000">
      <w:pPr>
        <w:rPr>
          <w:color w:val="000000"/>
        </w:rPr>
      </w:pPr>
      <w:r>
        <w:rPr>
          <w:color w:val="000000"/>
        </w:rPr>
        <w:t xml:space="preserve"> Тяжести переносили.</w:t>
      </w:r>
    </w:p>
    <w:p w14:paraId="62030000">
      <w:pPr>
        <w:rPr>
          <w:color w:val="000000"/>
        </w:rPr>
      </w:pPr>
      <w:r>
        <w:rPr>
          <w:color w:val="000000"/>
        </w:rPr>
        <w:t xml:space="preserve"> И дарила им награды</w:t>
      </w:r>
    </w:p>
    <w:p w14:paraId="63030000">
      <w:pPr>
        <w:rPr>
          <w:color w:val="000000"/>
        </w:rPr>
      </w:pPr>
      <w:r>
        <w:rPr>
          <w:color w:val="000000"/>
        </w:rPr>
        <w:t xml:space="preserve"> Летняя...</w:t>
      </w:r>
    </w:p>
    <w:p w14:paraId="64030000">
      <w:pPr>
        <w:rPr>
          <w:color w:val="000000"/>
        </w:rPr>
      </w:pPr>
      <w:r>
        <w:rPr>
          <w:color w:val="000000"/>
        </w:rPr>
        <w:t xml:space="preserve"> (олимпиада)</w:t>
      </w:r>
    </w:p>
    <w:p w14:paraId="65030000">
      <w:pPr>
        <w:rPr>
          <w:color w:val="000000"/>
        </w:rPr>
      </w:pPr>
    </w:p>
    <w:p w14:paraId="66030000">
      <w:pPr>
        <w:rPr>
          <w:color w:val="000000"/>
        </w:rPr>
      </w:pPr>
      <w:r>
        <w:rPr>
          <w:color w:val="000000"/>
        </w:rPr>
        <w:t>•Чтобы быть здоровым с детства</w:t>
      </w:r>
    </w:p>
    <w:p w14:paraId="67030000">
      <w:pPr>
        <w:rPr>
          <w:color w:val="000000"/>
        </w:rPr>
      </w:pPr>
      <w:r>
        <w:rPr>
          <w:color w:val="000000"/>
        </w:rPr>
        <w:t xml:space="preserve"> И уж взрослым не хворать.</w:t>
      </w:r>
    </w:p>
    <w:p w14:paraId="68030000">
      <w:pPr>
        <w:rPr>
          <w:color w:val="000000"/>
        </w:rPr>
      </w:pPr>
      <w:r>
        <w:rPr>
          <w:color w:val="000000"/>
        </w:rPr>
        <w:t xml:space="preserve"> Нужно каждым утром ранним </w:t>
      </w:r>
    </w:p>
    <w:p w14:paraId="69030000">
      <w:pPr>
        <w:rPr>
          <w:color w:val="000000"/>
        </w:rPr>
      </w:pPr>
      <w:r>
        <w:rPr>
          <w:color w:val="000000"/>
        </w:rPr>
        <w:t xml:space="preserve"> упражнения прописать.</w:t>
      </w:r>
    </w:p>
    <w:p w14:paraId="6A030000">
      <w:pPr>
        <w:rPr>
          <w:color w:val="000000"/>
        </w:rPr>
      </w:pPr>
      <w:r>
        <w:rPr>
          <w:color w:val="000000"/>
        </w:rPr>
        <w:t xml:space="preserve"> Нужно встать, присесть, нагнуться,</w:t>
      </w:r>
    </w:p>
    <w:p w14:paraId="6B030000">
      <w:pPr>
        <w:rPr>
          <w:color w:val="000000"/>
        </w:rPr>
      </w:pPr>
      <w:r>
        <w:rPr>
          <w:color w:val="000000"/>
        </w:rPr>
        <w:t xml:space="preserve"> Вновь нагнуться, подтянуться.</w:t>
      </w:r>
    </w:p>
    <w:p w14:paraId="6C030000">
      <w:pPr>
        <w:rPr>
          <w:color w:val="000000"/>
        </w:rPr>
      </w:pPr>
      <w:r>
        <w:rPr>
          <w:color w:val="000000"/>
        </w:rPr>
        <w:t xml:space="preserve"> Пробежаться вокруг дома. </w:t>
      </w:r>
    </w:p>
    <w:p w14:paraId="6D030000">
      <w:pPr>
        <w:rPr>
          <w:color w:val="000000"/>
        </w:rPr>
      </w:pPr>
      <w:r>
        <w:rPr>
          <w:color w:val="000000"/>
        </w:rPr>
        <w:t xml:space="preserve"> Это всем из вас знакомо?</w:t>
      </w:r>
    </w:p>
    <w:p w14:paraId="6E030000">
      <w:pPr>
        <w:rPr>
          <w:color w:val="000000"/>
        </w:rPr>
      </w:pPr>
      <w:r>
        <w:rPr>
          <w:color w:val="000000"/>
        </w:rPr>
        <w:t xml:space="preserve"> Будет всё у вас в порядке, </w:t>
      </w:r>
    </w:p>
    <w:p w14:paraId="6F030000">
      <w:pPr>
        <w:rPr>
          <w:color w:val="000000"/>
        </w:rPr>
      </w:pPr>
      <w:r>
        <w:rPr>
          <w:color w:val="000000"/>
        </w:rPr>
        <w:t xml:space="preserve"> Если помнить о ...!</w:t>
      </w:r>
    </w:p>
    <w:p w14:paraId="70030000">
      <w:pPr>
        <w:rPr>
          <w:color w:val="000000"/>
        </w:rPr>
      </w:pPr>
      <w:r>
        <w:rPr>
          <w:color w:val="000000"/>
        </w:rPr>
        <w:t xml:space="preserve"> (Зарядке)</w:t>
      </w:r>
    </w:p>
    <w:p w14:paraId="71030000">
      <w:pPr>
        <w:rPr>
          <w:color w:val="000000"/>
        </w:rPr>
      </w:pPr>
    </w:p>
    <w:p w14:paraId="72030000">
      <w:pPr>
        <w:rPr>
          <w:color w:val="000000"/>
        </w:rPr>
      </w:pPr>
      <w:r>
        <w:rPr>
          <w:color w:val="000000"/>
        </w:rPr>
        <w:t>•Лучше всех спортсмена знает,</w:t>
      </w:r>
    </w:p>
    <w:p w14:paraId="73030000">
      <w:pPr>
        <w:rPr>
          <w:color w:val="000000"/>
        </w:rPr>
      </w:pPr>
      <w:r>
        <w:rPr>
          <w:color w:val="000000"/>
        </w:rPr>
        <w:t xml:space="preserve"> Во всём ему он помогает.</w:t>
      </w:r>
    </w:p>
    <w:p w14:paraId="74030000">
      <w:pPr>
        <w:rPr>
          <w:color w:val="000000"/>
        </w:rPr>
      </w:pPr>
      <w:r>
        <w:rPr>
          <w:color w:val="000000"/>
        </w:rPr>
        <w:t xml:space="preserve"> Сражаться учит, побеждать</w:t>
      </w:r>
    </w:p>
    <w:p w14:paraId="75030000">
      <w:pPr>
        <w:rPr>
          <w:color w:val="000000"/>
        </w:rPr>
      </w:pPr>
      <w:r>
        <w:rPr>
          <w:color w:val="000000"/>
        </w:rPr>
        <w:t xml:space="preserve"> И бодрость духа не терять.</w:t>
      </w:r>
    </w:p>
    <w:p w14:paraId="76030000">
      <w:pPr>
        <w:rPr>
          <w:color w:val="000000"/>
        </w:rPr>
      </w:pPr>
      <w:r>
        <w:rPr>
          <w:color w:val="000000"/>
        </w:rPr>
        <w:t xml:space="preserve"> Он для спортсмена в наше время</w:t>
      </w:r>
    </w:p>
    <w:p w14:paraId="77030000">
      <w:pPr>
        <w:rPr>
          <w:color w:val="000000"/>
        </w:rPr>
      </w:pPr>
      <w:r>
        <w:rPr>
          <w:color w:val="000000"/>
        </w:rPr>
        <w:t xml:space="preserve"> Почти как мать, ведь это ...!</w:t>
      </w:r>
    </w:p>
    <w:p w14:paraId="78030000">
      <w:pPr>
        <w:rPr>
          <w:color w:val="000000"/>
        </w:rPr>
      </w:pPr>
      <w:r>
        <w:rPr>
          <w:color w:val="000000"/>
        </w:rPr>
        <w:t xml:space="preserve"> (Тренер)</w:t>
      </w:r>
    </w:p>
    <w:p w14:paraId="79030000">
      <w:pPr>
        <w:rPr>
          <w:color w:val="000000"/>
        </w:rPr>
      </w:pPr>
    </w:p>
    <w:p w14:paraId="7A030000">
      <w:pPr>
        <w:rPr>
          <w:color w:val="000000"/>
        </w:rPr>
      </w:pPr>
      <w:r>
        <w:rPr>
          <w:color w:val="000000"/>
        </w:rPr>
        <w:t>•Силачом я стать хочу.</w:t>
      </w:r>
    </w:p>
    <w:p w14:paraId="7B030000">
      <w:pPr>
        <w:rPr>
          <w:color w:val="000000"/>
        </w:rPr>
      </w:pPr>
      <w:r>
        <w:rPr>
          <w:color w:val="000000"/>
        </w:rPr>
        <w:t xml:space="preserve"> Прихожу я к силачу:</w:t>
      </w:r>
    </w:p>
    <w:p w14:paraId="7C030000">
      <w:pPr>
        <w:rPr>
          <w:color w:val="000000"/>
        </w:rPr>
      </w:pPr>
      <w:r>
        <w:rPr>
          <w:color w:val="000000"/>
        </w:rPr>
        <w:t xml:space="preserve"> - Расскажите вот о чем –</w:t>
      </w:r>
    </w:p>
    <w:p w14:paraId="7D030000">
      <w:pPr>
        <w:rPr>
          <w:color w:val="000000"/>
        </w:rPr>
      </w:pPr>
      <w:r>
        <w:rPr>
          <w:color w:val="000000"/>
        </w:rPr>
        <w:t xml:space="preserve"> Как вы стали силачом?</w:t>
      </w:r>
    </w:p>
    <w:p w14:paraId="7E030000">
      <w:pPr>
        <w:rPr>
          <w:color w:val="000000"/>
        </w:rPr>
      </w:pPr>
      <w:r>
        <w:rPr>
          <w:color w:val="000000"/>
        </w:rPr>
        <w:t xml:space="preserve"> Улыбнулся он в ответ:</w:t>
      </w:r>
    </w:p>
    <w:p w14:paraId="7F030000">
      <w:pPr>
        <w:rPr>
          <w:color w:val="000000"/>
        </w:rPr>
      </w:pPr>
      <w:r>
        <w:rPr>
          <w:color w:val="000000"/>
        </w:rPr>
        <w:t xml:space="preserve"> - Очень просто. Много лет</w:t>
      </w:r>
    </w:p>
    <w:p w14:paraId="80030000">
      <w:pPr>
        <w:rPr>
          <w:color w:val="000000"/>
        </w:rPr>
      </w:pPr>
      <w:r>
        <w:rPr>
          <w:color w:val="000000"/>
        </w:rPr>
        <w:t xml:space="preserve"> Ежедневно, встав с постели,</w:t>
      </w:r>
    </w:p>
    <w:p w14:paraId="81030000">
      <w:pPr>
        <w:rPr>
          <w:color w:val="000000"/>
        </w:rPr>
      </w:pPr>
      <w:r>
        <w:rPr>
          <w:color w:val="000000"/>
        </w:rPr>
        <w:t xml:space="preserve"> Поднимаю я …</w:t>
      </w:r>
    </w:p>
    <w:p w14:paraId="82030000">
      <w:pPr>
        <w:rPr>
          <w:color w:val="000000"/>
        </w:rPr>
      </w:pPr>
      <w:r>
        <w:rPr>
          <w:color w:val="000000"/>
        </w:rPr>
        <w:t xml:space="preserve"> (Гантели)</w:t>
      </w:r>
    </w:p>
    <w:p w14:paraId="83030000">
      <w:pPr>
        <w:rPr>
          <w:color w:val="000000"/>
        </w:rPr>
      </w:pPr>
    </w:p>
    <w:p w14:paraId="84030000">
      <w:pPr>
        <w:rPr>
          <w:color w:val="000000"/>
        </w:rPr>
      </w:pPr>
      <w:r>
        <w:rPr>
          <w:color w:val="000000"/>
        </w:rPr>
        <w:t>•И мальчишки, и девчонки</w:t>
      </w:r>
    </w:p>
    <w:p w14:paraId="85030000">
      <w:pPr>
        <w:rPr>
          <w:color w:val="000000"/>
        </w:rPr>
      </w:pPr>
      <w:r>
        <w:rPr>
          <w:color w:val="000000"/>
        </w:rPr>
        <w:t xml:space="preserve"> Очень любят нас зимой,</w:t>
      </w:r>
    </w:p>
    <w:p w14:paraId="86030000">
      <w:pPr>
        <w:rPr>
          <w:color w:val="000000"/>
        </w:rPr>
      </w:pPr>
      <w:r>
        <w:rPr>
          <w:color w:val="000000"/>
        </w:rPr>
        <w:t xml:space="preserve"> Режут лед узором тонким,</w:t>
      </w:r>
    </w:p>
    <w:p w14:paraId="87030000">
      <w:pPr>
        <w:rPr>
          <w:color w:val="000000"/>
        </w:rPr>
      </w:pPr>
      <w:r>
        <w:rPr>
          <w:color w:val="000000"/>
        </w:rPr>
        <w:t xml:space="preserve"> Не хотят идти домой.</w:t>
      </w:r>
    </w:p>
    <w:p w14:paraId="88030000">
      <w:pPr>
        <w:rPr>
          <w:color w:val="000000"/>
        </w:rPr>
      </w:pPr>
      <w:r>
        <w:rPr>
          <w:color w:val="000000"/>
        </w:rPr>
        <w:t xml:space="preserve"> Мы изящны и легки,</w:t>
      </w:r>
    </w:p>
    <w:p w14:paraId="89030000">
      <w:pPr>
        <w:rPr>
          <w:color w:val="000000"/>
        </w:rPr>
      </w:pPr>
      <w:r>
        <w:rPr>
          <w:color w:val="000000"/>
        </w:rPr>
        <w:t xml:space="preserve"> Мы - фигурные ...</w:t>
      </w:r>
    </w:p>
    <w:p w14:paraId="8A030000">
      <w:pPr>
        <w:rPr>
          <w:color w:val="000000"/>
        </w:rPr>
      </w:pPr>
      <w:r>
        <w:rPr>
          <w:color w:val="000000"/>
        </w:rPr>
        <w:t xml:space="preserve"> (коньки)</w:t>
      </w:r>
    </w:p>
    <w:p w14:paraId="8B030000">
      <w:pPr>
        <w:rPr>
          <w:color w:val="000000"/>
        </w:rPr>
      </w:pPr>
    </w:p>
    <w:p w14:paraId="8C030000">
      <w:pPr>
        <w:rPr>
          <w:color w:val="000000"/>
        </w:rPr>
      </w:pPr>
      <w:r>
        <w:rPr>
          <w:color w:val="000000"/>
        </w:rPr>
        <w:t>•Вот серебряный лужок,</w:t>
      </w:r>
    </w:p>
    <w:p w14:paraId="8D030000">
      <w:pPr>
        <w:rPr>
          <w:color w:val="000000"/>
        </w:rPr>
      </w:pPr>
      <w:r>
        <w:rPr>
          <w:color w:val="000000"/>
        </w:rPr>
        <w:t xml:space="preserve"> Не видать барашка,</w:t>
      </w:r>
    </w:p>
    <w:p w14:paraId="8E030000">
      <w:pPr>
        <w:rPr>
          <w:color w:val="000000"/>
        </w:rPr>
      </w:pPr>
      <w:r>
        <w:rPr>
          <w:color w:val="000000"/>
        </w:rPr>
        <w:t xml:space="preserve"> Не мычит на нем бычок,</w:t>
      </w:r>
    </w:p>
    <w:p w14:paraId="8F030000">
      <w:pPr>
        <w:rPr>
          <w:color w:val="000000"/>
        </w:rPr>
      </w:pPr>
      <w:r>
        <w:rPr>
          <w:color w:val="000000"/>
        </w:rPr>
        <w:t xml:space="preserve"> Не цветет ромашка.</w:t>
      </w:r>
    </w:p>
    <w:p w14:paraId="90030000">
      <w:pPr>
        <w:rPr>
          <w:color w:val="000000"/>
        </w:rPr>
      </w:pPr>
      <w:r>
        <w:rPr>
          <w:color w:val="000000"/>
        </w:rPr>
        <w:t xml:space="preserve"> Наш лужок зимой хорош,</w:t>
      </w:r>
    </w:p>
    <w:p w14:paraId="91030000">
      <w:pPr>
        <w:rPr>
          <w:color w:val="000000"/>
        </w:rPr>
      </w:pPr>
      <w:r>
        <w:rPr>
          <w:color w:val="000000"/>
        </w:rPr>
        <w:t xml:space="preserve"> А весною не найдешь.</w:t>
      </w:r>
    </w:p>
    <w:p w14:paraId="92030000">
      <w:pPr>
        <w:sectPr>
          <w:type w:val="continuous"/>
          <w:pgSz w:h="16838" w:orient="portrait" w:w="11906"/>
          <w:pgMar w:bottom="1134" w:footer="708" w:gutter="0" w:header="708" w:left="1134" w:right="991" w:top="1134"/>
        </w:sectPr>
      </w:pPr>
    </w:p>
    <w:p w14:paraId="93030000">
      <w:pPr>
        <w:rPr>
          <w:color w:val="000000"/>
        </w:rPr>
      </w:pPr>
    </w:p>
    <w:p w14:paraId="94030000">
      <w:pPr>
        <w:ind/>
        <w:jc w:val="right"/>
        <w:rPr>
          <w:color w:val="000000"/>
        </w:rPr>
      </w:pPr>
      <w:r>
        <w:rPr>
          <w:color w:val="000000"/>
        </w:rPr>
        <w:t>Приложени</w:t>
      </w:r>
      <w:r>
        <w:rPr>
          <w:color w:val="000000"/>
        </w:rPr>
        <w:t>е 2</w:t>
      </w:r>
    </w:p>
    <w:p w14:paraId="95030000">
      <w:pPr>
        <w:ind/>
        <w:jc w:val="center"/>
        <w:rPr>
          <w:color w:val="000000"/>
        </w:rPr>
      </w:pPr>
      <w:r>
        <w:rPr>
          <w:color w:val="000000"/>
        </w:rPr>
        <w:t>«Путешествие в страну спортивных сказок»</w:t>
      </w:r>
    </w:p>
    <w:p w14:paraId="96030000">
      <w:pPr>
        <w:ind/>
        <w:jc w:val="center"/>
        <w:rPr>
          <w:b w:val="1"/>
          <w:color w:val="000000"/>
        </w:rPr>
      </w:pPr>
      <w:r>
        <w:rPr>
          <w:b w:val="1"/>
          <w:color w:val="000000"/>
        </w:rPr>
        <w:drawing>
          <wp:anchor allowOverlap="true" behindDoc="false" layoutInCell="true" locked="false" relativeHeight="251658240" simplePos="false">
            <wp:simplePos x="0" y="0"/>
            <wp:positionH relativeFrom="column">
              <wp:posOffset>186690</wp:posOffset>
            </wp:positionH>
            <wp:positionV relativeFrom="paragraph">
              <wp:posOffset>30480</wp:posOffset>
            </wp:positionV>
            <wp:extent cx="5940425" cy="7524750"/>
            <wp:effectExtent b="0" l="0" r="0" t="0"/>
            <wp:wrapNone/>
            <wp:docPr hidden="false" id="2" name="Picture 2"/>
            <a:graphic>
              <a:graphicData uri="http://schemas.openxmlformats.org/drawingml/2006/picture">
                <pic:pic>
                  <pic:nvPicPr>
                    <pic:cNvPr hidden="false" id="1" name="Picture 1"/>
                    <pic:cNvPicPr preferRelativeResize="true"/>
                  </pic:nvPicPr>
                  <pic:blipFill>
                    <a:blip r:embed="rId5"/>
                    <a:srcRect b="0" l="0" r="0" t="0"/>
                    <a:stretch/>
                  </pic:blipFill>
                  <pic:spPr>
                    <a:xfrm flipH="false" flipV="false" rot="0">
                      <a:ext cx="5940425" cy="7524750"/>
                    </a:xfrm>
                    <a:prstGeom prst="rect"/>
                  </pic:spPr>
                </pic:pic>
              </a:graphicData>
            </a:graphic>
          </wp:anchor>
        </w:drawing>
      </w:r>
    </w:p>
    <w:p w14:paraId="97030000">
      <w:pPr>
        <w:ind/>
        <w:jc w:val="center"/>
        <w:rPr>
          <w:b w:val="1"/>
          <w:color w:val="000000"/>
        </w:rPr>
      </w:pPr>
    </w:p>
    <w:p w14:paraId="98030000">
      <w:pPr>
        <w:ind/>
        <w:jc w:val="center"/>
        <w:rPr>
          <w:b w:val="1"/>
          <w:color w:val="000000"/>
        </w:rPr>
      </w:pPr>
    </w:p>
    <w:p w14:paraId="99030000">
      <w:pPr>
        <w:ind/>
        <w:jc w:val="center"/>
        <w:rPr>
          <w:b w:val="1"/>
          <w:color w:val="000000"/>
        </w:rPr>
      </w:pPr>
    </w:p>
    <w:p w14:paraId="9A030000">
      <w:pPr>
        <w:ind/>
        <w:jc w:val="center"/>
        <w:rPr>
          <w:b w:val="1"/>
          <w:color w:val="000000"/>
        </w:rPr>
      </w:pPr>
    </w:p>
    <w:p w14:paraId="9B030000">
      <w:pPr>
        <w:ind/>
        <w:jc w:val="center"/>
        <w:rPr>
          <w:b w:val="1"/>
          <w:color w:val="000000"/>
        </w:rPr>
      </w:pPr>
    </w:p>
    <w:p w14:paraId="9C030000">
      <w:pPr>
        <w:ind/>
        <w:jc w:val="center"/>
        <w:rPr>
          <w:b w:val="1"/>
          <w:color w:val="000000"/>
        </w:rPr>
      </w:pPr>
    </w:p>
    <w:p w14:paraId="9D030000">
      <w:pPr>
        <w:ind/>
        <w:jc w:val="center"/>
        <w:rPr>
          <w:b w:val="1"/>
          <w:color w:val="000000"/>
        </w:rPr>
      </w:pPr>
    </w:p>
    <w:p w14:paraId="9E030000">
      <w:pPr>
        <w:ind/>
        <w:jc w:val="center"/>
        <w:rPr>
          <w:b w:val="1"/>
          <w:color w:val="000000"/>
        </w:rPr>
      </w:pPr>
    </w:p>
    <w:p w14:paraId="9F030000">
      <w:pPr>
        <w:ind/>
        <w:jc w:val="center"/>
        <w:rPr>
          <w:b w:val="1"/>
          <w:color w:val="000000"/>
        </w:rPr>
      </w:pPr>
    </w:p>
    <w:p w14:paraId="A0030000">
      <w:pPr>
        <w:ind/>
        <w:jc w:val="center"/>
        <w:rPr>
          <w:b w:val="1"/>
          <w:color w:val="000000"/>
        </w:rPr>
      </w:pPr>
    </w:p>
    <w:p w14:paraId="A1030000">
      <w:pPr>
        <w:ind/>
        <w:jc w:val="center"/>
        <w:rPr>
          <w:b w:val="1"/>
          <w:color w:val="000000"/>
        </w:rPr>
      </w:pPr>
    </w:p>
    <w:p w14:paraId="A2030000">
      <w:pPr>
        <w:ind/>
        <w:jc w:val="center"/>
        <w:rPr>
          <w:b w:val="1"/>
          <w:color w:val="000000"/>
        </w:rPr>
      </w:pPr>
    </w:p>
    <w:p w14:paraId="A3030000">
      <w:pPr>
        <w:ind/>
        <w:jc w:val="center"/>
        <w:rPr>
          <w:b w:val="1"/>
          <w:color w:val="000000"/>
        </w:rPr>
      </w:pPr>
    </w:p>
    <w:p w14:paraId="A4030000">
      <w:pPr>
        <w:ind/>
        <w:jc w:val="center"/>
        <w:rPr>
          <w:b w:val="1"/>
          <w:color w:val="000000"/>
        </w:rPr>
      </w:pPr>
    </w:p>
    <w:p w14:paraId="A5030000">
      <w:pPr>
        <w:ind/>
        <w:jc w:val="center"/>
        <w:rPr>
          <w:b w:val="1"/>
          <w:color w:val="000000"/>
        </w:rPr>
      </w:pPr>
    </w:p>
    <w:p w14:paraId="A6030000">
      <w:pPr>
        <w:ind/>
        <w:jc w:val="center"/>
        <w:rPr>
          <w:b w:val="1"/>
          <w:color w:val="000000"/>
        </w:rPr>
      </w:pPr>
    </w:p>
    <w:p w14:paraId="A7030000">
      <w:pPr>
        <w:ind/>
        <w:jc w:val="center"/>
        <w:rPr>
          <w:b w:val="1"/>
          <w:color w:val="000000"/>
        </w:rPr>
      </w:pPr>
    </w:p>
    <w:p w14:paraId="A8030000">
      <w:pPr>
        <w:ind/>
        <w:jc w:val="center"/>
        <w:rPr>
          <w:b w:val="1"/>
          <w:color w:val="000000"/>
        </w:rPr>
      </w:pPr>
    </w:p>
    <w:p w14:paraId="A9030000">
      <w:pPr>
        <w:ind/>
        <w:jc w:val="center"/>
        <w:rPr>
          <w:b w:val="1"/>
          <w:color w:val="000000"/>
        </w:rPr>
      </w:pPr>
    </w:p>
    <w:p w14:paraId="AA030000">
      <w:pPr>
        <w:ind/>
        <w:jc w:val="center"/>
        <w:rPr>
          <w:b w:val="1"/>
          <w:color w:val="000000"/>
        </w:rPr>
      </w:pPr>
    </w:p>
    <w:p w14:paraId="AB030000">
      <w:pPr>
        <w:ind/>
        <w:jc w:val="center"/>
        <w:rPr>
          <w:b w:val="1"/>
          <w:color w:val="000000"/>
        </w:rPr>
      </w:pPr>
    </w:p>
    <w:p w14:paraId="AC030000">
      <w:pPr>
        <w:ind/>
        <w:jc w:val="center"/>
        <w:rPr>
          <w:b w:val="1"/>
          <w:color w:val="000000"/>
        </w:rPr>
      </w:pPr>
    </w:p>
    <w:p w14:paraId="AD030000">
      <w:pPr>
        <w:ind/>
        <w:jc w:val="center"/>
        <w:rPr>
          <w:b w:val="1"/>
          <w:color w:val="000000"/>
        </w:rPr>
      </w:pPr>
    </w:p>
    <w:p w14:paraId="AE030000">
      <w:pPr>
        <w:ind/>
        <w:jc w:val="center"/>
        <w:rPr>
          <w:b w:val="1"/>
          <w:color w:val="000000"/>
        </w:rPr>
      </w:pPr>
    </w:p>
    <w:p w14:paraId="AF030000">
      <w:pPr>
        <w:ind/>
        <w:jc w:val="center"/>
        <w:rPr>
          <w:b w:val="1"/>
          <w:color w:val="000000"/>
        </w:rPr>
      </w:pPr>
    </w:p>
    <w:p w14:paraId="B0030000">
      <w:pPr>
        <w:ind/>
        <w:jc w:val="center"/>
        <w:rPr>
          <w:b w:val="1"/>
          <w:color w:val="000000"/>
        </w:rPr>
      </w:pPr>
    </w:p>
    <w:p w14:paraId="B1030000">
      <w:pPr>
        <w:ind/>
        <w:jc w:val="center"/>
        <w:rPr>
          <w:b w:val="1"/>
          <w:color w:val="000000"/>
        </w:rPr>
      </w:pPr>
    </w:p>
    <w:p w14:paraId="B2030000">
      <w:pPr>
        <w:ind/>
        <w:jc w:val="center"/>
        <w:rPr>
          <w:b w:val="1"/>
          <w:color w:val="000000"/>
        </w:rPr>
      </w:pPr>
    </w:p>
    <w:p w14:paraId="B3030000">
      <w:pPr>
        <w:ind/>
        <w:jc w:val="center"/>
        <w:rPr>
          <w:b w:val="1"/>
          <w:color w:val="000000"/>
        </w:rPr>
      </w:pPr>
    </w:p>
    <w:p w14:paraId="B4030000">
      <w:pPr>
        <w:ind/>
        <w:jc w:val="center"/>
        <w:rPr>
          <w:b w:val="1"/>
          <w:color w:val="000000"/>
        </w:rPr>
      </w:pPr>
    </w:p>
    <w:p w14:paraId="B5030000">
      <w:pPr>
        <w:ind/>
        <w:jc w:val="center"/>
        <w:rPr>
          <w:b w:val="1"/>
          <w:color w:val="000000"/>
        </w:rPr>
      </w:pPr>
    </w:p>
    <w:p w14:paraId="B6030000">
      <w:pPr>
        <w:ind/>
        <w:jc w:val="center"/>
        <w:rPr>
          <w:b w:val="1"/>
          <w:color w:val="000000"/>
        </w:rPr>
      </w:pPr>
    </w:p>
    <w:p w14:paraId="B7030000">
      <w:pPr>
        <w:ind/>
        <w:jc w:val="center"/>
        <w:rPr>
          <w:b w:val="1"/>
          <w:color w:val="000000"/>
        </w:rPr>
      </w:pPr>
    </w:p>
    <w:p w14:paraId="B8030000">
      <w:pPr>
        <w:ind/>
        <w:jc w:val="center"/>
        <w:rPr>
          <w:b w:val="1"/>
          <w:color w:val="000000"/>
        </w:rPr>
      </w:pPr>
    </w:p>
    <w:p w14:paraId="B9030000">
      <w:pPr>
        <w:ind/>
        <w:jc w:val="center"/>
        <w:rPr>
          <w:b w:val="1"/>
          <w:color w:val="000000"/>
        </w:rPr>
      </w:pPr>
    </w:p>
    <w:p w14:paraId="BA030000">
      <w:pPr>
        <w:ind/>
        <w:jc w:val="center"/>
        <w:rPr>
          <w:b w:val="1"/>
          <w:color w:val="000000"/>
        </w:rPr>
      </w:pPr>
    </w:p>
    <w:p w14:paraId="BB030000">
      <w:pPr>
        <w:ind/>
        <w:jc w:val="center"/>
        <w:rPr>
          <w:b w:val="1"/>
          <w:color w:val="000000"/>
        </w:rPr>
      </w:pPr>
    </w:p>
    <w:p w14:paraId="BC030000">
      <w:pPr>
        <w:ind/>
        <w:jc w:val="center"/>
        <w:rPr>
          <w:b w:val="1"/>
          <w:color w:val="000000"/>
        </w:rPr>
      </w:pPr>
    </w:p>
    <w:p w14:paraId="BD030000">
      <w:pPr>
        <w:ind/>
        <w:jc w:val="center"/>
        <w:rPr>
          <w:b w:val="1"/>
          <w:color w:val="000000"/>
        </w:rPr>
      </w:pPr>
    </w:p>
    <w:p w14:paraId="BE030000">
      <w:pPr>
        <w:ind/>
        <w:jc w:val="center"/>
        <w:rPr>
          <w:b w:val="1"/>
          <w:color w:val="000000"/>
        </w:rPr>
      </w:pPr>
    </w:p>
    <w:p w14:paraId="BF030000">
      <w:pPr>
        <w:ind/>
        <w:jc w:val="center"/>
        <w:rPr>
          <w:b w:val="1"/>
          <w:color w:val="000000"/>
        </w:rPr>
      </w:pPr>
    </w:p>
    <w:p w14:paraId="C0030000">
      <w:pPr>
        <w:ind/>
        <w:jc w:val="center"/>
        <w:rPr>
          <w:b w:val="1"/>
          <w:color w:val="000000"/>
        </w:rPr>
      </w:pPr>
    </w:p>
    <w:p w14:paraId="C1030000">
      <w:pPr>
        <w:ind/>
        <w:jc w:val="center"/>
        <w:rPr>
          <w:b w:val="1"/>
          <w:color w:val="000000"/>
        </w:rPr>
      </w:pPr>
    </w:p>
    <w:p w14:paraId="C2030000">
      <w:pPr>
        <w:ind/>
        <w:jc w:val="center"/>
        <w:rPr>
          <w:b w:val="1"/>
          <w:color w:val="000000"/>
        </w:rPr>
      </w:pPr>
    </w:p>
    <w:p w14:paraId="C3030000">
      <w:pPr>
        <w:ind/>
        <w:jc w:val="center"/>
        <w:rPr>
          <w:b w:val="1"/>
          <w:color w:val="000000"/>
        </w:rPr>
      </w:pPr>
    </w:p>
    <w:p w14:paraId="C4030000">
      <w:pPr>
        <w:ind/>
        <w:jc w:val="center"/>
        <w:rPr>
          <w:b w:val="1"/>
          <w:color w:val="000000"/>
        </w:rPr>
      </w:pPr>
    </w:p>
    <w:p w14:paraId="C5030000">
      <w:pPr>
        <w:ind/>
        <w:jc w:val="center"/>
        <w:rPr>
          <w:b w:val="1"/>
          <w:color w:val="000000"/>
        </w:rPr>
      </w:pPr>
    </w:p>
    <w:p w14:paraId="C6030000">
      <w:pPr>
        <w:ind/>
        <w:jc w:val="center"/>
        <w:rPr>
          <w:b w:val="1"/>
          <w:color w:val="000000"/>
        </w:rPr>
      </w:pPr>
    </w:p>
    <w:p w14:paraId="C7030000">
      <w:pPr>
        <w:rPr>
          <w:b w:val="1"/>
          <w:color w:val="000000"/>
        </w:rPr>
      </w:pPr>
    </w:p>
    <w:p w14:paraId="C8030000">
      <w:pPr>
        <w:spacing w:line="276" w:lineRule="auto"/>
        <w:ind/>
        <w:jc w:val="right"/>
        <w:rPr>
          <w:color w:val="000000"/>
        </w:rPr>
      </w:pPr>
      <w:r>
        <w:rPr>
          <w:b w:val="1"/>
          <w:color w:val="000000"/>
        </w:rPr>
        <w:drawing>
          <wp:anchor allowOverlap="true" behindDoc="false" layoutInCell="true" locked="false" relativeHeight="251658240" simplePos="false">
            <wp:simplePos x="0" y="0"/>
            <wp:positionH relativeFrom="column">
              <wp:posOffset>40640</wp:posOffset>
            </wp:positionH>
            <wp:positionV relativeFrom="paragraph">
              <wp:posOffset>-290830</wp:posOffset>
            </wp:positionV>
            <wp:extent cx="5940425" cy="7305675"/>
            <wp:effectExtent b="0" l="0" r="0" t="0"/>
            <wp:wrapNone/>
            <wp:docPr hidden="false" id="4" name="Picture 4"/>
            <a:graphic>
              <a:graphicData uri="http://schemas.openxmlformats.org/drawingml/2006/picture">
                <pic:pic>
                  <pic:nvPicPr>
                    <pic:cNvPr hidden="false" id="3" name="Picture 3"/>
                    <pic:cNvPicPr preferRelativeResize="true"/>
                  </pic:nvPicPr>
                  <pic:blipFill>
                    <a:blip r:embed="rId6"/>
                    <a:srcRect b="0" l="0" r="0" t="0"/>
                    <a:stretch/>
                  </pic:blipFill>
                  <pic:spPr>
                    <a:xfrm flipH="false" flipV="false" rot="0">
                      <a:ext cx="5940425" cy="7305675"/>
                    </a:xfrm>
                    <a:prstGeom prst="rect"/>
                  </pic:spPr>
                </pic:pic>
              </a:graphicData>
            </a:graphic>
          </wp:anchor>
        </w:drawing>
      </w:r>
    </w:p>
    <w:p w14:paraId="C9030000">
      <w:pPr>
        <w:spacing w:line="276" w:lineRule="auto"/>
        <w:ind/>
        <w:jc w:val="right"/>
        <w:rPr>
          <w:color w:val="000000"/>
        </w:rPr>
      </w:pPr>
    </w:p>
    <w:p w14:paraId="CA030000">
      <w:pPr>
        <w:spacing w:line="276" w:lineRule="auto"/>
        <w:ind/>
        <w:jc w:val="right"/>
        <w:rPr>
          <w:color w:val="000000"/>
        </w:rPr>
      </w:pPr>
    </w:p>
    <w:p w14:paraId="CB030000">
      <w:pPr>
        <w:spacing w:line="276" w:lineRule="auto"/>
        <w:ind/>
        <w:jc w:val="right"/>
        <w:rPr>
          <w:color w:val="000000"/>
        </w:rPr>
      </w:pPr>
    </w:p>
    <w:p w14:paraId="CC030000">
      <w:pPr>
        <w:spacing w:line="276" w:lineRule="auto"/>
        <w:ind/>
        <w:jc w:val="right"/>
        <w:rPr>
          <w:color w:val="000000"/>
        </w:rPr>
      </w:pPr>
    </w:p>
    <w:p w14:paraId="CD030000">
      <w:pPr>
        <w:spacing w:line="276" w:lineRule="auto"/>
        <w:ind/>
        <w:jc w:val="right"/>
        <w:rPr>
          <w:color w:val="000000"/>
        </w:rPr>
      </w:pPr>
    </w:p>
    <w:p w14:paraId="CE030000">
      <w:pPr>
        <w:spacing w:line="276" w:lineRule="auto"/>
        <w:ind/>
        <w:jc w:val="right"/>
        <w:rPr>
          <w:color w:val="000000"/>
        </w:rPr>
      </w:pPr>
    </w:p>
    <w:p w14:paraId="CF030000">
      <w:pPr>
        <w:spacing w:line="276" w:lineRule="auto"/>
        <w:ind/>
        <w:jc w:val="right"/>
        <w:rPr>
          <w:color w:val="000000"/>
        </w:rPr>
      </w:pPr>
    </w:p>
    <w:p w14:paraId="D0030000">
      <w:pPr>
        <w:spacing w:line="276" w:lineRule="auto"/>
        <w:ind/>
        <w:jc w:val="right"/>
        <w:rPr>
          <w:color w:val="000000"/>
        </w:rPr>
      </w:pPr>
    </w:p>
    <w:p w14:paraId="D1030000">
      <w:pPr>
        <w:spacing w:line="276" w:lineRule="auto"/>
        <w:ind/>
        <w:jc w:val="right"/>
        <w:rPr>
          <w:color w:val="000000"/>
        </w:rPr>
      </w:pPr>
    </w:p>
    <w:p w14:paraId="D2030000">
      <w:pPr>
        <w:spacing w:line="276" w:lineRule="auto"/>
        <w:ind/>
        <w:jc w:val="right"/>
        <w:rPr>
          <w:color w:val="000000"/>
        </w:rPr>
      </w:pPr>
    </w:p>
    <w:p w14:paraId="D3030000">
      <w:pPr>
        <w:spacing w:line="276" w:lineRule="auto"/>
        <w:ind/>
        <w:jc w:val="right"/>
        <w:rPr>
          <w:color w:val="000000"/>
        </w:rPr>
      </w:pPr>
    </w:p>
    <w:p w14:paraId="D4030000">
      <w:pPr>
        <w:spacing w:line="276" w:lineRule="auto"/>
        <w:ind/>
        <w:jc w:val="right"/>
        <w:rPr>
          <w:color w:val="000000"/>
        </w:rPr>
      </w:pPr>
    </w:p>
    <w:p w14:paraId="D5030000">
      <w:pPr>
        <w:spacing w:line="276" w:lineRule="auto"/>
        <w:ind/>
        <w:jc w:val="right"/>
        <w:rPr>
          <w:color w:val="000000"/>
        </w:rPr>
      </w:pPr>
    </w:p>
    <w:p w14:paraId="D6030000">
      <w:pPr>
        <w:spacing w:line="276" w:lineRule="auto"/>
        <w:ind/>
        <w:jc w:val="right"/>
        <w:rPr>
          <w:color w:val="000000"/>
        </w:rPr>
      </w:pPr>
    </w:p>
    <w:p w14:paraId="D7030000">
      <w:pPr>
        <w:spacing w:line="276" w:lineRule="auto"/>
        <w:ind/>
        <w:jc w:val="right"/>
        <w:rPr>
          <w:color w:val="000000"/>
        </w:rPr>
      </w:pPr>
    </w:p>
    <w:p w14:paraId="D8030000">
      <w:pPr>
        <w:spacing w:line="276" w:lineRule="auto"/>
        <w:ind/>
        <w:jc w:val="right"/>
        <w:rPr>
          <w:color w:val="000000"/>
        </w:rPr>
      </w:pPr>
    </w:p>
    <w:p w14:paraId="D9030000">
      <w:pPr>
        <w:spacing w:line="276" w:lineRule="auto"/>
        <w:ind/>
        <w:jc w:val="right"/>
        <w:rPr>
          <w:color w:val="000000"/>
        </w:rPr>
      </w:pPr>
    </w:p>
    <w:p w14:paraId="DA030000">
      <w:pPr>
        <w:spacing w:line="276" w:lineRule="auto"/>
        <w:ind/>
        <w:jc w:val="right"/>
        <w:rPr>
          <w:color w:val="000000"/>
        </w:rPr>
      </w:pPr>
    </w:p>
    <w:p w14:paraId="DB030000">
      <w:pPr>
        <w:spacing w:line="276" w:lineRule="auto"/>
        <w:ind/>
        <w:jc w:val="right"/>
        <w:rPr>
          <w:color w:val="000000"/>
        </w:rPr>
      </w:pPr>
    </w:p>
    <w:p w14:paraId="DC030000">
      <w:pPr>
        <w:spacing w:line="276" w:lineRule="auto"/>
        <w:ind/>
        <w:jc w:val="right"/>
        <w:rPr>
          <w:color w:val="000000"/>
        </w:rPr>
      </w:pPr>
    </w:p>
    <w:p w14:paraId="DD030000">
      <w:pPr>
        <w:spacing w:line="276" w:lineRule="auto"/>
        <w:ind/>
        <w:jc w:val="right"/>
        <w:rPr>
          <w:color w:val="000000"/>
        </w:rPr>
      </w:pPr>
    </w:p>
    <w:p w14:paraId="DE030000">
      <w:pPr>
        <w:spacing w:line="276" w:lineRule="auto"/>
        <w:ind/>
        <w:jc w:val="right"/>
        <w:rPr>
          <w:color w:val="000000"/>
        </w:rPr>
      </w:pPr>
    </w:p>
    <w:p w14:paraId="DF030000">
      <w:pPr>
        <w:spacing w:line="276" w:lineRule="auto"/>
        <w:ind/>
        <w:jc w:val="right"/>
        <w:rPr>
          <w:color w:val="000000"/>
        </w:rPr>
      </w:pPr>
    </w:p>
    <w:p w14:paraId="E0030000">
      <w:pPr>
        <w:spacing w:line="276" w:lineRule="auto"/>
        <w:ind/>
        <w:jc w:val="right"/>
        <w:rPr>
          <w:color w:val="000000"/>
        </w:rPr>
      </w:pPr>
    </w:p>
    <w:p w14:paraId="E1030000">
      <w:pPr>
        <w:spacing w:line="276" w:lineRule="auto"/>
        <w:ind/>
        <w:jc w:val="right"/>
        <w:rPr>
          <w:color w:val="000000"/>
        </w:rPr>
      </w:pPr>
    </w:p>
    <w:p w14:paraId="E2030000">
      <w:pPr>
        <w:spacing w:line="276" w:lineRule="auto"/>
        <w:ind/>
        <w:jc w:val="right"/>
        <w:rPr>
          <w:color w:val="000000"/>
        </w:rPr>
      </w:pPr>
    </w:p>
    <w:p w14:paraId="E3030000">
      <w:pPr>
        <w:spacing w:line="276" w:lineRule="auto"/>
        <w:ind/>
        <w:jc w:val="right"/>
        <w:rPr>
          <w:color w:val="000000"/>
        </w:rPr>
      </w:pPr>
    </w:p>
    <w:p w14:paraId="E4030000">
      <w:pPr>
        <w:spacing w:line="276" w:lineRule="auto"/>
        <w:ind/>
        <w:jc w:val="right"/>
        <w:rPr>
          <w:color w:val="000000"/>
        </w:rPr>
      </w:pPr>
    </w:p>
    <w:p w14:paraId="E5030000">
      <w:pPr>
        <w:spacing w:line="276" w:lineRule="auto"/>
        <w:ind/>
        <w:jc w:val="right"/>
        <w:rPr>
          <w:color w:val="000000"/>
        </w:rPr>
      </w:pPr>
    </w:p>
    <w:p w14:paraId="E6030000">
      <w:pPr>
        <w:spacing w:line="276" w:lineRule="auto"/>
        <w:ind/>
        <w:jc w:val="right"/>
        <w:rPr>
          <w:color w:val="000000"/>
        </w:rPr>
      </w:pPr>
    </w:p>
    <w:p w14:paraId="E7030000">
      <w:pPr>
        <w:spacing w:line="276" w:lineRule="auto"/>
        <w:ind/>
        <w:jc w:val="right"/>
        <w:rPr>
          <w:color w:val="000000"/>
        </w:rPr>
      </w:pPr>
    </w:p>
    <w:p w14:paraId="E8030000">
      <w:pPr>
        <w:spacing w:line="276" w:lineRule="auto"/>
        <w:ind/>
        <w:jc w:val="right"/>
        <w:rPr>
          <w:color w:val="000000"/>
        </w:rPr>
      </w:pPr>
    </w:p>
    <w:p w14:paraId="E9030000">
      <w:pPr>
        <w:spacing w:line="276" w:lineRule="auto"/>
        <w:ind/>
        <w:jc w:val="right"/>
        <w:rPr>
          <w:color w:val="000000"/>
        </w:rPr>
      </w:pPr>
    </w:p>
    <w:p w14:paraId="EA030000">
      <w:pPr>
        <w:spacing w:line="276" w:lineRule="auto"/>
        <w:ind/>
        <w:jc w:val="right"/>
        <w:rPr>
          <w:color w:val="000000"/>
        </w:rPr>
      </w:pPr>
    </w:p>
    <w:p w14:paraId="EB030000">
      <w:pPr>
        <w:spacing w:line="276" w:lineRule="auto"/>
        <w:ind/>
        <w:jc w:val="right"/>
        <w:rPr>
          <w:color w:val="000000"/>
        </w:rPr>
      </w:pPr>
    </w:p>
    <w:p w14:paraId="EC030000">
      <w:pPr>
        <w:spacing w:line="276" w:lineRule="auto"/>
        <w:ind/>
        <w:jc w:val="right"/>
        <w:rPr>
          <w:color w:val="000000"/>
        </w:rPr>
      </w:pPr>
    </w:p>
    <w:p w14:paraId="ED030000">
      <w:pPr>
        <w:spacing w:line="276" w:lineRule="auto"/>
        <w:ind/>
        <w:jc w:val="right"/>
        <w:rPr>
          <w:color w:val="000000"/>
        </w:rPr>
      </w:pPr>
    </w:p>
    <w:p w14:paraId="EE030000">
      <w:pPr>
        <w:spacing w:line="276" w:lineRule="auto"/>
        <w:ind/>
        <w:jc w:val="right"/>
        <w:rPr>
          <w:color w:val="000000"/>
        </w:rPr>
      </w:pPr>
    </w:p>
    <w:p w14:paraId="EF030000">
      <w:pPr>
        <w:spacing w:line="276" w:lineRule="auto"/>
        <w:ind/>
        <w:jc w:val="right"/>
        <w:rPr>
          <w:color w:val="000000"/>
        </w:rPr>
      </w:pPr>
    </w:p>
    <w:p w14:paraId="F0030000">
      <w:pPr>
        <w:spacing w:line="276" w:lineRule="auto"/>
        <w:ind/>
        <w:jc w:val="right"/>
        <w:rPr>
          <w:color w:val="000000"/>
        </w:rPr>
      </w:pPr>
    </w:p>
    <w:p w14:paraId="F1030000">
      <w:pPr>
        <w:spacing w:line="276" w:lineRule="auto"/>
        <w:ind/>
        <w:jc w:val="right"/>
        <w:rPr>
          <w:color w:val="000000"/>
        </w:rPr>
      </w:pPr>
    </w:p>
    <w:p w14:paraId="F2030000">
      <w:pPr>
        <w:spacing w:line="276" w:lineRule="auto"/>
        <w:ind/>
        <w:jc w:val="right"/>
        <w:rPr>
          <w:color w:val="000000"/>
        </w:rPr>
      </w:pPr>
    </w:p>
    <w:p w14:paraId="F3030000">
      <w:pPr>
        <w:spacing w:line="276" w:lineRule="auto"/>
        <w:ind/>
        <w:rPr>
          <w:color w:val="000000"/>
        </w:rPr>
      </w:pPr>
    </w:p>
    <w:p w14:paraId="F4030000">
      <w:pPr>
        <w:spacing w:line="276" w:lineRule="auto"/>
        <w:ind/>
        <w:jc w:val="right"/>
        <w:rPr>
          <w:color w:val="000000"/>
        </w:rPr>
      </w:pPr>
      <w:r>
        <w:rPr>
          <w:color w:val="000000"/>
        </w:rPr>
        <w:t>Приложение 3</w:t>
      </w:r>
    </w:p>
    <w:p w14:paraId="F5030000">
      <w:pPr>
        <w:spacing w:line="276" w:lineRule="auto"/>
        <w:ind/>
        <w:jc w:val="center"/>
        <w:rPr>
          <w:b w:val="1"/>
          <w:color w:val="000000"/>
        </w:rPr>
      </w:pPr>
      <w:r>
        <w:rPr>
          <w:b w:val="1"/>
          <w:color w:val="000000"/>
        </w:rPr>
        <w:t>Спортивно-театрализованный праздник</w:t>
      </w:r>
    </w:p>
    <w:p w14:paraId="F6030000">
      <w:pPr>
        <w:spacing w:line="276" w:lineRule="auto"/>
        <w:ind/>
        <w:jc w:val="center"/>
        <w:rPr>
          <w:color w:val="000000"/>
        </w:rPr>
      </w:pPr>
      <w:r>
        <w:rPr>
          <w:b w:val="1"/>
          <w:color w:val="000000"/>
        </w:rPr>
        <w:t>«Народные забавы»</w:t>
      </w:r>
    </w:p>
    <w:p w14:paraId="F7030000">
      <w:pPr>
        <w:spacing w:line="276" w:lineRule="auto"/>
        <w:ind w:hanging="2244" w:left="2244"/>
        <w:jc w:val="both"/>
        <w:rPr>
          <w:color w:val="000000"/>
        </w:rPr>
      </w:pPr>
      <w:r>
        <w:rPr>
          <w:color w:val="000000"/>
        </w:rPr>
        <w:t>Цели : - патриотическое воспитание учащихся на примере народных забав;</w:t>
      </w:r>
    </w:p>
    <w:p w14:paraId="F8030000">
      <w:pPr>
        <w:spacing w:line="276" w:lineRule="auto"/>
        <w:ind w:hanging="1536" w:left="2244"/>
        <w:jc w:val="both"/>
        <w:rPr>
          <w:color w:val="000000"/>
        </w:rPr>
      </w:pPr>
      <w:r>
        <w:rPr>
          <w:color w:val="000000"/>
        </w:rPr>
        <w:t xml:space="preserve"> - пропаганда здорового образа жизни;</w:t>
      </w:r>
    </w:p>
    <w:p w14:paraId="F9030000">
      <w:pPr>
        <w:spacing w:line="276" w:lineRule="auto"/>
        <w:ind w:hanging="143" w:left="851"/>
        <w:jc w:val="both"/>
        <w:rPr>
          <w:color w:val="000000"/>
        </w:rPr>
      </w:pPr>
      <w:r>
        <w:rPr>
          <w:color w:val="000000"/>
        </w:rPr>
        <w:t xml:space="preserve"> - воспитание интереса к занятиям физической культурой и спортом на основе элементов национальных игр.</w:t>
      </w:r>
    </w:p>
    <w:p w14:paraId="FA030000">
      <w:pPr>
        <w:spacing w:line="276" w:lineRule="auto"/>
        <w:ind w:hanging="1440" w:left="1440"/>
        <w:jc w:val="both"/>
        <w:rPr>
          <w:color w:val="000000"/>
        </w:rPr>
      </w:pPr>
      <w:r>
        <w:rPr>
          <w:color w:val="000000"/>
        </w:rPr>
        <w:t>Инвентарь: скейтборды, биты, малые мячи, тряпичные мячи, мешки с соломой, деревянные бруски, канат, клубки, гантели, валенки, макеты коней, городошные биты и рюхи.</w:t>
      </w:r>
    </w:p>
    <w:p w14:paraId="FB030000">
      <w:pPr>
        <w:spacing w:line="276" w:lineRule="auto"/>
        <w:ind w:hanging="1440" w:left="1440"/>
        <w:jc w:val="both"/>
        <w:rPr>
          <w:color w:val="000000"/>
        </w:rPr>
      </w:pPr>
      <w:r>
        <w:rPr>
          <w:color w:val="000000"/>
        </w:rPr>
        <w:t>ТСО: магнитофон.</w:t>
      </w:r>
    </w:p>
    <w:p w14:paraId="FC030000">
      <w:pPr>
        <w:spacing w:line="276" w:lineRule="auto"/>
        <w:ind/>
        <w:jc w:val="both"/>
        <w:rPr>
          <w:color w:val="000000"/>
        </w:rPr>
      </w:pPr>
      <w:r>
        <w:rPr>
          <w:color w:val="000000"/>
        </w:rPr>
        <w:t>Мероприятие подготовила:</w:t>
      </w:r>
    </w:p>
    <w:p w14:paraId="FD030000">
      <w:pPr>
        <w:spacing w:line="276" w:lineRule="auto"/>
        <w:ind/>
        <w:jc w:val="both"/>
        <w:rPr>
          <w:color w:val="000000"/>
        </w:rPr>
      </w:pPr>
      <w:r>
        <w:rPr>
          <w:color w:val="000000"/>
        </w:rPr>
        <w:t>Ход праздника:</w:t>
      </w:r>
    </w:p>
    <w:p w14:paraId="FE030000">
      <w:pPr>
        <w:spacing w:line="276" w:lineRule="auto"/>
        <w:ind/>
        <w:jc w:val="both"/>
        <w:rPr>
          <w:i w:val="1"/>
          <w:color w:val="000000"/>
        </w:rPr>
      </w:pPr>
      <w:r>
        <w:rPr>
          <w:i w:val="1"/>
          <w:color w:val="000000"/>
        </w:rPr>
        <w:t>Звучит музыка «Богатырская наша сила». В спортивный зал приглашаются участники праздника, одетые в народные костюмы. Ведущий говорит вступительное слово.</w:t>
      </w:r>
    </w:p>
    <w:p w14:paraId="FF030000">
      <w:pPr>
        <w:spacing w:line="276" w:lineRule="auto"/>
        <w:ind w:hanging="1260" w:left="1260"/>
        <w:jc w:val="both"/>
        <w:rPr>
          <w:color w:val="000000"/>
        </w:rPr>
      </w:pPr>
      <w:r>
        <w:rPr>
          <w:b w:val="1"/>
          <w:color w:val="000000"/>
        </w:rPr>
        <w:t xml:space="preserve">Ведущий 1: </w:t>
      </w:r>
      <w:r>
        <w:rPr>
          <w:color w:val="000000"/>
        </w:rPr>
        <w:t xml:space="preserve">Добрый день, уважаемые ребята и гости праздника! Сегодняшние мероприятие посвящается Дню защитника Отечества. </w:t>
      </w:r>
    </w:p>
    <w:p w14:paraId="00040000">
      <w:pPr>
        <w:spacing w:line="276" w:lineRule="auto"/>
        <w:ind/>
        <w:jc w:val="both"/>
        <w:rPr>
          <w:b w:val="1"/>
          <w:color w:val="000000"/>
        </w:rPr>
      </w:pPr>
      <w:r>
        <w:rPr>
          <w:b w:val="1"/>
          <w:color w:val="000000"/>
        </w:rPr>
        <w:t xml:space="preserve">Ведущий 2: </w:t>
      </w:r>
      <w:r>
        <w:rPr>
          <w:color w:val="000000"/>
        </w:rPr>
        <w:t>Сегодня мы предлагаем вам померяться силой в эстафетах с</w:t>
      </w:r>
    </w:p>
    <w:p w14:paraId="01040000">
      <w:pPr>
        <w:tabs>
          <w:tab w:leader="none" w:pos="1321" w:val="left"/>
        </w:tabs>
        <w:spacing w:line="276" w:lineRule="auto"/>
        <w:ind/>
        <w:jc w:val="both"/>
        <w:rPr>
          <w:color w:val="000000"/>
        </w:rPr>
      </w:pPr>
      <w:r>
        <w:rPr>
          <w:color w:val="000000"/>
        </w:rPr>
        <w:tab/>
      </w:r>
      <w:r>
        <w:rPr>
          <w:color w:val="000000"/>
        </w:rPr>
        <w:t xml:space="preserve">элементами народных игр. Сейчас вам предстоит выбрать </w:t>
      </w:r>
    </w:p>
    <w:p w14:paraId="02040000">
      <w:pPr>
        <w:tabs>
          <w:tab w:leader="none" w:pos="1338" w:val="left"/>
        </w:tabs>
        <w:spacing w:line="276" w:lineRule="auto"/>
        <w:ind w:firstLine="0" w:left="1260"/>
        <w:jc w:val="both"/>
        <w:rPr>
          <w:color w:val="000000"/>
        </w:rPr>
      </w:pPr>
      <w:r>
        <w:rPr>
          <w:color w:val="000000"/>
        </w:rPr>
        <w:tab/>
      </w:r>
      <w:r>
        <w:rPr>
          <w:color w:val="000000"/>
        </w:rPr>
        <w:t xml:space="preserve">название своей команде («Русичи», «Стрела»). </w:t>
      </w:r>
    </w:p>
    <w:p w14:paraId="03040000">
      <w:pPr>
        <w:tabs>
          <w:tab w:leader="none" w:pos="0" w:val="left"/>
        </w:tabs>
        <w:spacing w:line="276" w:lineRule="auto"/>
        <w:ind/>
        <w:jc w:val="both"/>
        <w:rPr>
          <w:i w:val="1"/>
          <w:color w:val="000000"/>
        </w:rPr>
      </w:pPr>
      <w:r>
        <w:rPr>
          <w:i w:val="1"/>
          <w:color w:val="000000"/>
        </w:rPr>
        <w:t>Капитаны команд выходят на жеребьевку. Команды занимают исходные места перед эстафетами.</w:t>
      </w:r>
    </w:p>
    <w:p w14:paraId="04040000">
      <w:pPr>
        <w:tabs>
          <w:tab w:leader="none" w:pos="0" w:val="left"/>
        </w:tabs>
        <w:spacing w:line="276" w:lineRule="auto"/>
        <w:ind/>
        <w:jc w:val="both"/>
        <w:rPr>
          <w:b w:val="1"/>
          <w:color w:val="000000"/>
        </w:rPr>
      </w:pPr>
      <w:r>
        <w:rPr>
          <w:b w:val="1"/>
          <w:color w:val="000000"/>
        </w:rPr>
        <w:t>Эстафеты:</w:t>
      </w:r>
    </w:p>
    <w:p w14:paraId="05040000">
      <w:pPr>
        <w:tabs>
          <w:tab w:leader="none" w:pos="0" w:val="left"/>
        </w:tabs>
        <w:spacing w:line="276" w:lineRule="auto"/>
        <w:ind/>
        <w:jc w:val="both"/>
        <w:rPr>
          <w:color w:val="000000"/>
        </w:rPr>
      </w:pPr>
      <w:r>
        <w:rPr>
          <w:b w:val="1"/>
          <w:color w:val="000000"/>
        </w:rPr>
        <w:t xml:space="preserve">«Сбор на праздник» - </w:t>
      </w:r>
      <w:r>
        <w:rPr>
          <w:color w:val="000000"/>
        </w:rPr>
        <w:t>ребята, используя макеты коней, обегают препятствия и передают эстафету.</w:t>
      </w:r>
    </w:p>
    <w:p w14:paraId="06040000">
      <w:pPr>
        <w:tabs>
          <w:tab w:leader="none" w:pos="0" w:val="left"/>
        </w:tabs>
        <w:spacing w:line="276" w:lineRule="auto"/>
        <w:ind/>
        <w:jc w:val="both"/>
        <w:rPr>
          <w:color w:val="000000"/>
        </w:rPr>
      </w:pPr>
      <w:r>
        <w:rPr>
          <w:b w:val="1"/>
          <w:color w:val="000000"/>
        </w:rPr>
        <w:t xml:space="preserve">«Тряпичный мяч» - </w:t>
      </w:r>
      <w:r>
        <w:rPr>
          <w:color w:val="000000"/>
        </w:rPr>
        <w:t>обув на ноги валенки, учащиеся обводят стойки тряпичным мячом.</w:t>
      </w:r>
      <w:r>
        <w:rPr>
          <w:color w:val="000000"/>
          <w:highlight w:val="black"/>
          <w:u w:color="000000"/>
        </w:rPr>
        <w:t xml:space="preserve"> </w:t>
      </w:r>
    </w:p>
    <w:p w14:paraId="07040000">
      <w:pPr>
        <w:tabs>
          <w:tab w:leader="none" w:pos="0" w:val="left"/>
        </w:tabs>
        <w:spacing w:line="276" w:lineRule="auto"/>
        <w:ind/>
        <w:jc w:val="both"/>
        <w:rPr>
          <w:color w:val="000000"/>
        </w:rPr>
      </w:pPr>
      <w:r>
        <w:rPr>
          <w:b w:val="1"/>
          <w:color w:val="000000"/>
        </w:rPr>
        <w:t xml:space="preserve">«Лапта» - </w:t>
      </w:r>
      <w:r>
        <w:rPr>
          <w:color w:val="000000"/>
        </w:rPr>
        <w:t>используя биту для лапты как клюшку, ребята ведут малый мяч между препятствиями.</w:t>
      </w:r>
    </w:p>
    <w:p w14:paraId="08040000">
      <w:pPr>
        <w:tabs>
          <w:tab w:leader="none" w:pos="0" w:val="left"/>
        </w:tabs>
        <w:spacing w:line="276" w:lineRule="auto"/>
        <w:ind/>
        <w:jc w:val="both"/>
        <w:rPr>
          <w:color w:val="000000"/>
        </w:rPr>
      </w:pPr>
      <w:r>
        <w:rPr>
          <w:b w:val="1"/>
          <w:color w:val="000000"/>
        </w:rPr>
        <w:t xml:space="preserve">«Клубочек» - </w:t>
      </w:r>
      <w:r>
        <w:rPr>
          <w:color w:val="000000"/>
        </w:rPr>
        <w:t>девушки метают клубки ниток в корзину, которую держит юноша из команды.</w:t>
      </w:r>
    </w:p>
    <w:p w14:paraId="09040000">
      <w:pPr>
        <w:tabs>
          <w:tab w:leader="none" w:pos="0" w:val="left"/>
        </w:tabs>
        <w:spacing w:line="276" w:lineRule="auto"/>
        <w:ind/>
        <w:jc w:val="both"/>
        <w:rPr>
          <w:color w:val="000000"/>
        </w:rPr>
      </w:pPr>
      <w:r>
        <w:rPr>
          <w:b w:val="1"/>
          <w:color w:val="000000"/>
        </w:rPr>
        <w:t xml:space="preserve">«Казаки-разбойники» - </w:t>
      </w:r>
      <w:r>
        <w:rPr>
          <w:color w:val="000000"/>
        </w:rPr>
        <w:t>используя стойку «наклон вперед, руки в упор на колени», юноши перепрыгивают друг через друга.</w:t>
      </w:r>
      <w:r>
        <w:rPr>
          <w:color w:val="000000"/>
          <w:highlight w:val="black"/>
          <w:u w:color="000000"/>
        </w:rPr>
        <w:t xml:space="preserve"> </w:t>
      </w:r>
    </w:p>
    <w:p w14:paraId="0A040000">
      <w:pPr>
        <w:tabs>
          <w:tab w:leader="none" w:pos="0" w:val="left"/>
        </w:tabs>
        <w:spacing w:line="276" w:lineRule="auto"/>
        <w:ind/>
        <w:jc w:val="both"/>
        <w:rPr>
          <w:color w:val="000000"/>
        </w:rPr>
      </w:pPr>
      <w:r>
        <w:rPr>
          <w:b w:val="1"/>
          <w:color w:val="000000"/>
        </w:rPr>
        <w:t xml:space="preserve">«Пословицы и поговорки» - </w:t>
      </w:r>
      <w:r>
        <w:rPr>
          <w:color w:val="000000"/>
        </w:rPr>
        <w:t>всем присутствующим предлагается продолжить пословицу или поговорку об удали молодецкой, здоровье и любви к Отчизне.</w:t>
      </w:r>
    </w:p>
    <w:p w14:paraId="0B040000">
      <w:pPr>
        <w:tabs>
          <w:tab w:leader="none" w:pos="0" w:val="left"/>
        </w:tabs>
        <w:spacing w:line="276" w:lineRule="auto"/>
        <w:ind/>
        <w:jc w:val="both"/>
        <w:rPr>
          <w:color w:val="000000"/>
        </w:rPr>
      </w:pPr>
      <w:r>
        <w:rPr>
          <w:b w:val="1"/>
          <w:color w:val="000000"/>
        </w:rPr>
        <w:t xml:space="preserve">«Сила богатырская» - </w:t>
      </w:r>
      <w:r>
        <w:rPr>
          <w:color w:val="000000"/>
        </w:rPr>
        <w:t xml:space="preserve">юноши поднимают гантель весом </w:t>
      </w:r>
      <w:r>
        <w:rPr>
          <w:color w:val="000000"/>
        </w:rPr>
        <w:t>4 кг</w:t>
      </w:r>
      <w:r>
        <w:rPr>
          <w:color w:val="000000"/>
        </w:rPr>
        <w:t>. Учитывается  общая сумма подъемов.</w:t>
      </w:r>
    </w:p>
    <w:p w14:paraId="0C040000">
      <w:pPr>
        <w:tabs>
          <w:tab w:leader="none" w:pos="0" w:val="left"/>
        </w:tabs>
        <w:spacing w:line="276" w:lineRule="auto"/>
        <w:ind/>
        <w:jc w:val="both"/>
        <w:rPr>
          <w:color w:val="000000"/>
        </w:rPr>
      </w:pPr>
      <w:r>
        <w:rPr>
          <w:b w:val="1"/>
          <w:color w:val="000000"/>
        </w:rPr>
        <w:t xml:space="preserve">«Сбей с опоры» - </w:t>
      </w:r>
      <w:r>
        <w:rPr>
          <w:color w:val="000000"/>
        </w:rPr>
        <w:t>два человека от команды (юноша, девушка) участвуют в сбивании соперника с опоры, используя мешки с соломой.</w:t>
      </w:r>
      <w:r>
        <w:rPr>
          <w:color w:val="000000"/>
          <w:highlight w:val="black"/>
          <w:u w:color="000000"/>
        </w:rPr>
        <w:t xml:space="preserve"> </w:t>
      </w:r>
    </w:p>
    <w:p w14:paraId="0D040000">
      <w:pPr>
        <w:tabs>
          <w:tab w:leader="none" w:pos="0" w:val="left"/>
        </w:tabs>
        <w:spacing w:line="276" w:lineRule="auto"/>
        <w:ind/>
        <w:jc w:val="both"/>
        <w:rPr>
          <w:color w:val="000000"/>
        </w:rPr>
      </w:pPr>
      <w:r>
        <w:rPr>
          <w:b w:val="1"/>
          <w:color w:val="000000"/>
        </w:rPr>
        <w:t xml:space="preserve">«Самокат» - </w:t>
      </w:r>
      <w:r>
        <w:rPr>
          <w:color w:val="000000"/>
        </w:rPr>
        <w:t>движение на скейтборде, стоя на одной ноге и отталкиваясь другой от пола.</w:t>
      </w:r>
      <w:r>
        <w:rPr>
          <w:color w:val="000000"/>
          <w:highlight w:val="black"/>
          <w:u w:color="000000"/>
        </w:rPr>
        <w:t xml:space="preserve"> </w:t>
      </w:r>
    </w:p>
    <w:p w14:paraId="0E040000">
      <w:pPr>
        <w:tabs>
          <w:tab w:leader="none" w:pos="0" w:val="left"/>
        </w:tabs>
        <w:spacing w:line="276" w:lineRule="auto"/>
        <w:ind/>
        <w:jc w:val="both"/>
        <w:rPr>
          <w:color w:val="000000"/>
        </w:rPr>
      </w:pPr>
      <w:r>
        <w:rPr>
          <w:b w:val="1"/>
          <w:color w:val="000000"/>
        </w:rPr>
        <w:t xml:space="preserve">«Городки» - </w:t>
      </w:r>
      <w:r>
        <w:rPr>
          <w:color w:val="000000"/>
        </w:rPr>
        <w:t>участники, прокатывая тряпичный мяч по полу, стараются сбить фигуру «пушка».</w:t>
      </w:r>
    </w:p>
    <w:p w14:paraId="0F040000">
      <w:pPr>
        <w:tabs>
          <w:tab w:leader="none" w:pos="0" w:val="left"/>
        </w:tabs>
        <w:spacing w:line="276" w:lineRule="auto"/>
        <w:ind/>
        <w:jc w:val="both"/>
        <w:rPr>
          <w:color w:val="000000"/>
        </w:rPr>
      </w:pPr>
      <w:r>
        <w:rPr>
          <w:b w:val="1"/>
          <w:color w:val="000000"/>
        </w:rPr>
        <w:t xml:space="preserve">«Перетягивание каната» - </w:t>
      </w:r>
      <w:r>
        <w:rPr>
          <w:color w:val="000000"/>
        </w:rPr>
        <w:t>команды перетягивают канат так, чтобы отметка центра была на своей стороне.</w:t>
      </w:r>
    </w:p>
    <w:p w14:paraId="10040000">
      <w:pPr>
        <w:tabs>
          <w:tab w:leader="none" w:pos="0" w:val="left"/>
        </w:tabs>
        <w:spacing w:line="276" w:lineRule="auto"/>
        <w:ind/>
        <w:jc w:val="both"/>
        <w:rPr>
          <w:i w:val="1"/>
          <w:color w:val="000000"/>
        </w:rPr>
      </w:pPr>
      <w:r>
        <w:rPr>
          <w:i w:val="1"/>
          <w:color w:val="000000"/>
        </w:rPr>
        <w:t>Команды выстраиваются в одну шеренгу. Жюри подводит итоги спортивных эстафет. Участники соревнований получают приз в виде связки баранок.</w:t>
      </w:r>
      <w:r>
        <w:rPr>
          <w:color w:val="000000"/>
        </w:rPr>
        <w:t xml:space="preserve">  </w:t>
      </w:r>
      <w:r>
        <w:rPr>
          <w:i w:val="1"/>
          <w:color w:val="000000"/>
        </w:rPr>
        <w:t>Под звуки задорной музыки участники соревнований покидают спортивный зал.</w:t>
      </w:r>
    </w:p>
    <w:p w14:paraId="11040000">
      <w:pPr>
        <w:ind/>
        <w:jc w:val="right"/>
        <w:rPr>
          <w:color w:val="000000"/>
        </w:rPr>
      </w:pPr>
    </w:p>
    <w:p w14:paraId="12040000">
      <w:pPr>
        <w:ind/>
        <w:jc w:val="right"/>
        <w:rPr>
          <w:color w:val="000000"/>
        </w:rPr>
      </w:pPr>
      <w:r>
        <w:rPr>
          <w:color w:val="000000"/>
        </w:rPr>
        <w:t>Приложение 4</w:t>
      </w:r>
    </w:p>
    <w:p w14:paraId="13040000">
      <w:pPr>
        <w:spacing w:line="276" w:lineRule="auto"/>
        <w:ind/>
        <w:jc w:val="center"/>
        <w:rPr>
          <w:b w:val="1"/>
          <w:color w:val="000000"/>
        </w:rPr>
      </w:pPr>
      <w:r>
        <w:rPr>
          <w:b w:val="1"/>
          <w:color w:val="000000"/>
        </w:rPr>
        <w:t>Подвижные игры для младших школьников</w:t>
      </w:r>
    </w:p>
    <w:p w14:paraId="14040000">
      <w:pPr>
        <w:spacing w:line="276" w:lineRule="auto"/>
        <w:ind/>
        <w:jc w:val="both"/>
        <w:rPr>
          <w:color w:val="000000"/>
        </w:rPr>
      </w:pPr>
      <w:r>
        <w:rPr>
          <w:color w:val="000000"/>
        </w:rPr>
        <w:t xml:space="preserve">В теплое время года ребятам младшего школьного возраста понравятся активные игры на свежем воздухе. Как правило, такие игры не требуют никакого специального оборудования, инвентаря. Они легко доступны практически в любом месте, будь то полянка в лесу, или просто небольшая площадка во дворе. </w:t>
      </w:r>
    </w:p>
    <w:p w14:paraId="15040000">
      <w:pPr>
        <w:spacing w:line="276" w:lineRule="auto"/>
        <w:ind/>
        <w:jc w:val="center"/>
        <w:rPr>
          <w:b w:val="1"/>
          <w:color w:val="000000"/>
        </w:rPr>
      </w:pPr>
      <w:r>
        <w:rPr>
          <w:b w:val="1"/>
          <w:color w:val="000000"/>
        </w:rPr>
        <w:t>Жмурки</w:t>
      </w:r>
    </w:p>
    <w:p w14:paraId="16040000">
      <w:pPr>
        <w:spacing w:line="276" w:lineRule="auto"/>
        <w:ind/>
        <w:jc w:val="both"/>
        <w:rPr>
          <w:color w:val="000000"/>
        </w:rPr>
      </w:pPr>
      <w:r>
        <w:rPr>
          <w:color w:val="000000"/>
        </w:rPr>
        <w:t xml:space="preserve">В игре может принимать участие сколько угодно детей, но не менее трех. Желательно иметь некоторое пространство, чтобы была возможность двигаться, не натыкаясь на препятствия. Игра начинается с выбора водящего. Можно воспользоваться считалкой или просто кинуть жребий. «Водиле» завязывают глаза и выводят на середину площадки, затем поворачивают его несколько раз вокруг собственной оси. Дальше можно прочесть стишок или просто по команде разбежаться. Задача жмурки поймать игрока. </w:t>
      </w:r>
    </w:p>
    <w:p w14:paraId="17040000">
      <w:pPr>
        <w:spacing w:line="276" w:lineRule="auto"/>
        <w:ind/>
        <w:jc w:val="center"/>
        <w:rPr>
          <w:color w:val="000000"/>
        </w:rPr>
      </w:pPr>
      <w:r>
        <w:rPr>
          <w:color w:val="000000"/>
        </w:rPr>
        <w:t xml:space="preserve">Правила игры: </w:t>
      </w:r>
    </w:p>
    <w:p w14:paraId="18040000">
      <w:pPr>
        <w:spacing w:line="276" w:lineRule="auto"/>
        <w:ind/>
        <w:jc w:val="both"/>
        <w:rPr>
          <w:color w:val="000000"/>
        </w:rPr>
      </w:pPr>
      <w:r>
        <w:rPr>
          <w:color w:val="000000"/>
        </w:rPr>
        <w:t xml:space="preserve">Когда жмурка подходит к опасному предмету, все кричат «огонь», чтобы избежать травм. Но нельзя использовать это слово, чтобы отвлечь внимание жмурки от игрока, который не может убежать. </w:t>
      </w:r>
    </w:p>
    <w:p w14:paraId="19040000">
      <w:pPr>
        <w:spacing w:line="276" w:lineRule="auto"/>
        <w:ind/>
        <w:jc w:val="both"/>
        <w:rPr>
          <w:color w:val="000000"/>
        </w:rPr>
      </w:pPr>
      <w:r>
        <w:rPr>
          <w:color w:val="000000"/>
        </w:rPr>
        <w:t xml:space="preserve">Нельзя убегать далеко (желательно заранее обговорить границы участка для игры) и прятаться за какие-то предметы. </w:t>
      </w:r>
    </w:p>
    <w:p w14:paraId="1A040000">
      <w:pPr>
        <w:spacing w:line="276" w:lineRule="auto"/>
        <w:ind/>
        <w:jc w:val="both"/>
        <w:rPr>
          <w:color w:val="000000"/>
        </w:rPr>
      </w:pPr>
      <w:r>
        <w:rPr>
          <w:color w:val="000000"/>
        </w:rPr>
        <w:t xml:space="preserve">Жмурка должен узнать пойманного игрока не снимая повязки. </w:t>
      </w:r>
    </w:p>
    <w:p w14:paraId="1B040000">
      <w:pPr>
        <w:spacing w:line="276" w:lineRule="auto"/>
        <w:ind/>
        <w:jc w:val="center"/>
        <w:rPr>
          <w:b w:val="1"/>
          <w:color w:val="000000"/>
        </w:rPr>
      </w:pPr>
      <w:r>
        <w:rPr>
          <w:b w:val="1"/>
          <w:color w:val="000000"/>
        </w:rPr>
        <w:t>Пятнашки или салочки</w:t>
      </w:r>
    </w:p>
    <w:p w14:paraId="1C040000">
      <w:pPr>
        <w:spacing w:line="276" w:lineRule="auto"/>
        <w:ind/>
        <w:jc w:val="both"/>
        <w:rPr>
          <w:color w:val="000000"/>
        </w:rPr>
      </w:pPr>
      <w:r>
        <w:rPr>
          <w:color w:val="000000"/>
        </w:rPr>
        <w:t>В игре принимает участие любое количество игроков, но не менее 3-х. Для игры желательно наличие площадки, по краям которой рисуют 2 круга – дома. Сначала выбирается водящий</w:t>
      </w:r>
      <w:r>
        <w:rPr>
          <w:color w:val="000000"/>
        </w:rPr>
        <w:t xml:space="preserve"> </w:t>
      </w:r>
      <w:r>
        <w:rPr>
          <w:color w:val="000000"/>
        </w:rPr>
        <w:t xml:space="preserve">- пятнашка или салочка. Затем все игроки разбегаются по площадке, а пятнашка их ловит. </w:t>
      </w:r>
    </w:p>
    <w:p w14:paraId="1D040000">
      <w:pPr>
        <w:spacing w:line="276" w:lineRule="auto"/>
        <w:ind/>
        <w:jc w:val="center"/>
        <w:rPr>
          <w:color w:val="000000"/>
        </w:rPr>
      </w:pPr>
      <w:r>
        <w:rPr>
          <w:color w:val="000000"/>
        </w:rPr>
        <w:t xml:space="preserve">Правила игры: </w:t>
      </w:r>
    </w:p>
    <w:p w14:paraId="1E040000">
      <w:pPr>
        <w:spacing w:line="276" w:lineRule="auto"/>
        <w:ind/>
        <w:jc w:val="both"/>
        <w:rPr>
          <w:color w:val="000000"/>
        </w:rPr>
      </w:pPr>
      <w:r>
        <w:rPr>
          <w:color w:val="000000"/>
        </w:rPr>
        <w:t>Игрок, которого салочка коснулся рукой</w:t>
      </w:r>
      <w:r>
        <w:rPr>
          <w:color w:val="000000"/>
        </w:rPr>
        <w:t>,</w:t>
      </w:r>
      <w:r>
        <w:rPr>
          <w:color w:val="000000"/>
        </w:rPr>
        <w:t xml:space="preserve"> меняется с ним местами.</w:t>
      </w:r>
    </w:p>
    <w:p w14:paraId="1F040000">
      <w:pPr>
        <w:spacing w:line="276" w:lineRule="auto"/>
        <w:ind/>
        <w:jc w:val="both"/>
        <w:rPr>
          <w:color w:val="000000"/>
        </w:rPr>
      </w:pPr>
      <w:r>
        <w:rPr>
          <w:color w:val="000000"/>
        </w:rPr>
        <w:t xml:space="preserve">Если игрок встает двумя ногами на какой-нибудь предмет, то он «спасся» от пятнашки. </w:t>
      </w:r>
    </w:p>
    <w:p w14:paraId="20040000">
      <w:pPr>
        <w:spacing w:line="276" w:lineRule="auto"/>
        <w:ind/>
        <w:jc w:val="both"/>
        <w:rPr>
          <w:color w:val="000000"/>
        </w:rPr>
      </w:pPr>
      <w:r>
        <w:rPr>
          <w:color w:val="000000"/>
        </w:rPr>
        <w:t xml:space="preserve">Если игрок запрыгал на двух ногах, то он в безопасности, водящий не может его запятнать. </w:t>
      </w:r>
    </w:p>
    <w:p w14:paraId="21040000">
      <w:pPr>
        <w:spacing w:line="276" w:lineRule="auto"/>
        <w:ind/>
        <w:jc w:val="both"/>
        <w:rPr>
          <w:color w:val="000000"/>
        </w:rPr>
      </w:pPr>
      <w:r>
        <w:rPr>
          <w:color w:val="000000"/>
        </w:rPr>
        <w:t xml:space="preserve">Игрок спасается от пятнашки, если забегает в круг-дом. </w:t>
      </w:r>
    </w:p>
    <w:p w14:paraId="22040000">
      <w:pPr>
        <w:spacing w:line="276" w:lineRule="auto"/>
        <w:ind/>
        <w:jc w:val="center"/>
        <w:rPr>
          <w:b w:val="1"/>
          <w:color w:val="000000"/>
        </w:rPr>
      </w:pPr>
      <w:r>
        <w:rPr>
          <w:b w:val="1"/>
          <w:color w:val="000000"/>
        </w:rPr>
        <w:t>Большой мяч</w:t>
      </w:r>
    </w:p>
    <w:p w14:paraId="23040000">
      <w:pPr>
        <w:spacing w:line="276" w:lineRule="auto"/>
        <w:ind/>
        <w:jc w:val="both"/>
        <w:rPr>
          <w:color w:val="000000"/>
        </w:rPr>
      </w:pPr>
      <w:r>
        <w:rPr>
          <w:color w:val="000000"/>
        </w:rPr>
        <w:t>Для игры нужна достаточно ровная площадка (подойдет полянка) и большой мячик. Игроков желательно не менее 5.</w:t>
      </w:r>
    </w:p>
    <w:p w14:paraId="24040000">
      <w:pPr>
        <w:spacing w:line="276" w:lineRule="auto"/>
        <w:ind/>
        <w:jc w:val="both"/>
        <w:rPr>
          <w:color w:val="000000"/>
        </w:rPr>
      </w:pPr>
      <w:r>
        <w:rPr>
          <w:color w:val="000000"/>
        </w:rPr>
        <w:t>Все игроки, взявшись за руки встают в круг, а водящий внутри круга с мячом. Его задача выкатить мяч за пределы круга ногами.</w:t>
      </w:r>
    </w:p>
    <w:p w14:paraId="25040000">
      <w:pPr>
        <w:spacing w:line="276" w:lineRule="auto"/>
        <w:ind/>
        <w:jc w:val="both"/>
        <w:rPr>
          <w:color w:val="000000"/>
        </w:rPr>
      </w:pPr>
      <w:r>
        <w:rPr>
          <w:color w:val="000000"/>
        </w:rPr>
        <w:t>Тот, между чьими ногами проскочил мяч, становится водящим, только уже за кругом. Все игроки поворачиваются спиной к центру круга, а водящий старается вкатить мяч в круг. Затем все повторяется.</w:t>
      </w:r>
    </w:p>
    <w:p w14:paraId="26040000">
      <w:pPr>
        <w:spacing w:line="276" w:lineRule="auto"/>
        <w:ind/>
        <w:jc w:val="both"/>
        <w:rPr>
          <w:color w:val="000000"/>
        </w:rPr>
      </w:pPr>
      <w:r>
        <w:rPr>
          <w:color w:val="000000"/>
        </w:rPr>
        <w:t xml:space="preserve"> В течении всей игры запрещено брать мяч в руки и он не должен подниматься выше колен играющих. </w:t>
      </w:r>
    </w:p>
    <w:p w14:paraId="27040000">
      <w:pPr>
        <w:spacing w:line="276" w:lineRule="auto"/>
        <w:ind/>
        <w:jc w:val="center"/>
        <w:rPr>
          <w:b w:val="1"/>
          <w:color w:val="000000"/>
        </w:rPr>
      </w:pPr>
      <w:r>
        <w:rPr>
          <w:b w:val="1"/>
          <w:color w:val="000000"/>
        </w:rPr>
        <w:t>Гонки на руках</w:t>
      </w:r>
    </w:p>
    <w:p w14:paraId="28040000">
      <w:pPr>
        <w:spacing w:line="276" w:lineRule="auto"/>
        <w:ind/>
        <w:jc w:val="both"/>
        <w:rPr>
          <w:color w:val="000000"/>
        </w:rPr>
      </w:pPr>
      <w:r>
        <w:rPr>
          <w:color w:val="000000"/>
        </w:rPr>
        <w:t xml:space="preserve">В игре принимает участие четное количество детей. Они делятся на команды по 2 человека. Один игрок берет второго члена команды за ноги. Таким образом они должны добраться до финиша. На середине пути игроки меняются местами и продолжают двигаться дальше. Побеждает команда, первой добравшаяся до финиша. </w:t>
      </w:r>
    </w:p>
    <w:p w14:paraId="29040000">
      <w:pPr>
        <w:spacing w:line="276" w:lineRule="auto"/>
        <w:ind/>
        <w:jc w:val="center"/>
        <w:rPr>
          <w:b w:val="1"/>
          <w:color w:val="000000"/>
        </w:rPr>
      </w:pPr>
      <w:r>
        <w:rPr>
          <w:b w:val="1"/>
          <w:color w:val="000000"/>
        </w:rPr>
        <w:t>Тише едешь - дальше будешь</w:t>
      </w:r>
    </w:p>
    <w:p w14:paraId="2A040000">
      <w:pPr>
        <w:spacing w:line="276" w:lineRule="auto"/>
        <w:ind/>
        <w:jc w:val="both"/>
        <w:rPr>
          <w:color w:val="000000"/>
        </w:rPr>
      </w:pPr>
      <w:r>
        <w:rPr>
          <w:color w:val="000000"/>
        </w:rPr>
        <w:t xml:space="preserve">В игре может участвовать любое количество игроков. Сначала выбирается водящий. Он становится лицом к стенке или просто спиной к остальным игрокам, которые располагаются в 10-15 шагах за ним. «Водила» произносит фразу «Тише едешь – дальше будешь» и быстро оборачивается, внимательно оглядывая игроков. Игроки могут двигаться, только пока водящий произносит фразу. Когда он поворачивается, все должны быть полностью неподвижными. Если игрок хоть немного пошевелится или даже просто улыбнется, то он выбывает из игры. Побеждает тот, кто сможет вплотную приблизиться к водящему и коснется его рукой, когда он отвернется. </w:t>
      </w:r>
    </w:p>
    <w:p w14:paraId="2B040000">
      <w:pPr>
        <w:spacing w:line="276" w:lineRule="auto"/>
        <w:ind/>
        <w:jc w:val="both"/>
        <w:rPr>
          <w:color w:val="000000"/>
        </w:rPr>
      </w:pPr>
      <w:r>
        <w:rPr>
          <w:color w:val="000000"/>
        </w:rPr>
        <w:t>новый сторож и игра начинается снова.</w:t>
      </w:r>
    </w:p>
    <w:p w14:paraId="2C040000">
      <w:pPr>
        <w:spacing w:line="276" w:lineRule="auto"/>
        <w:ind/>
        <w:jc w:val="both"/>
        <w:rPr>
          <w:color w:val="000000"/>
        </w:rPr>
      </w:pPr>
    </w:p>
    <w:p w14:paraId="2D040000">
      <w:pPr>
        <w:spacing w:line="276" w:lineRule="auto"/>
        <w:ind/>
        <w:jc w:val="both"/>
        <w:rPr>
          <w:color w:val="000000"/>
        </w:rPr>
      </w:pPr>
    </w:p>
    <w:p w14:paraId="2E040000">
      <w:pPr>
        <w:ind/>
        <w:jc w:val="both"/>
        <w:rPr>
          <w:color w:val="000000"/>
        </w:rPr>
      </w:pPr>
    </w:p>
    <w:p w14:paraId="2F040000">
      <w:pPr>
        <w:ind/>
        <w:jc w:val="both"/>
        <w:rPr>
          <w:color w:val="000000"/>
        </w:rPr>
      </w:pPr>
    </w:p>
    <w:p w14:paraId="30040000">
      <w:pPr>
        <w:rPr>
          <w:color w:val="000000"/>
        </w:rPr>
      </w:pPr>
    </w:p>
    <w:sectPr>
      <w:type w:val="continuous"/>
      <w:pgSz w:h="16838" w:orient="portrait" w:w="11906"/>
      <w:pgMar w:bottom="1134" w:footer="708" w:gutter="0" w:header="708" w:left="1134" w:right="99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2000000">
    <w:pPr>
      <w:pStyle w:val="Style_1"/>
      <w:ind/>
      <w:jc w:val="right"/>
    </w:pPr>
  </w:p>
  <w:p w14:paraId="03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4000000">
    <w:pPr>
      <w:pStyle w:val="Style_1"/>
      <w:ind/>
      <w:jc w:val="right"/>
    </w:pPr>
  </w:p>
  <w:p w14:paraId="05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6000000">
    <w:pPr>
      <w:pStyle w:val="Style_1"/>
      <w:ind/>
      <w:jc w:val="right"/>
    </w:pPr>
  </w:p>
  <w:p w14:paraId="07000000">
    <w:pPr>
      <w:pStyle w:val="Style_1"/>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0"/>
      <w:numFmt w:val="bullet"/>
      <w:lvlText w:val=""/>
      <w:lvlJc w:val="left"/>
      <w:pPr>
        <w:tabs>
          <w:tab w:leader="none" w:pos="720" w:val="left"/>
        </w:tabs>
        <w:ind w:hanging="360" w:left="720"/>
      </w:pPr>
      <w:rPr>
        <w:rFonts w:ascii="Symbol" w:hAnsi="Symbol"/>
        <w:b w:val="1"/>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0"/>
      <w:numFmt w:val="bullet"/>
      <w:lvlText w:val=""/>
      <w:lvlJc w:val="left"/>
      <w:pPr>
        <w:tabs>
          <w:tab w:leader="none" w:pos="720" w:val="left"/>
        </w:tabs>
        <w:ind w:hanging="360" w:left="720"/>
      </w:pPr>
      <w:rPr>
        <w:rFonts w:ascii="Symbol" w:hAnsi="Symbol"/>
        <w:b w:val="1"/>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bullet"/>
      <w:lvlText w:val=""/>
      <w:lvlJc w:val="left"/>
      <w:pPr>
        <w:tabs>
          <w:tab w:leader="none" w:pos="502" w:val="left"/>
        </w:tabs>
        <w:ind w:hanging="360" w:left="502"/>
      </w:pPr>
      <w:rPr>
        <w:rFonts w:ascii="Wingdings" w:hAnsi="Wingdings"/>
        <w:sz w:val="24"/>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4">
    <w:lvl w:ilvl="0">
      <w:start w:val="1"/>
      <w:numFmt w:val="decimal"/>
      <w:lvlText w:val="%1."/>
      <w:lvlJc w:val="left"/>
      <w:pPr>
        <w:ind w:hanging="360" w:left="720"/>
      </w:pPr>
      <w:rPr>
        <w:color w:val="000000"/>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0" w:uiPriority="9" w:unhideWhenUsed="0"/>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2" w:type="paragraph">
    <w:name w:val="Normal"/>
    <w:link w:val="Style_12_ch"/>
    <w:uiPriority w:val="0"/>
    <w:qFormat/>
    <w:rPr>
      <w:rFonts w:ascii="Times New Roman" w:hAnsi="Times New Roman"/>
      <w:sz w:val="24"/>
    </w:rPr>
  </w:style>
  <w:style w:default="1" w:styleId="Style_12_ch" w:type="character">
    <w:name w:val="Normal"/>
    <w:link w:val="Style_12"/>
    <w:rPr>
      <w:rFonts w:ascii="Times New Roman" w:hAnsi="Times New Roman"/>
      <w:sz w:val="24"/>
    </w:rPr>
  </w:style>
  <w:style w:styleId="Style_13" w:type="paragraph">
    <w:name w:val="toc 2"/>
    <w:next w:val="Style_12"/>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14" w:type="paragraph">
    <w:name w:val="Font Style31"/>
    <w:link w:val="Style_14_ch"/>
    <w:rPr>
      <w:rFonts w:ascii="Times New Roman" w:hAnsi="Times New Roman"/>
      <w:sz w:val="20"/>
    </w:rPr>
  </w:style>
  <w:style w:styleId="Style_14_ch" w:type="character">
    <w:name w:val="Font Style31"/>
    <w:link w:val="Style_14"/>
    <w:rPr>
      <w:rFonts w:ascii="Times New Roman" w:hAnsi="Times New Roman"/>
      <w:sz w:val="20"/>
    </w:rPr>
  </w:style>
  <w:style w:styleId="Style_15" w:type="paragraph">
    <w:name w:val="toc 4"/>
    <w:next w:val="Style_12"/>
    <w:link w:val="Style_15_ch"/>
    <w:uiPriority w:val="39"/>
    <w:pPr>
      <w:ind w:firstLine="0" w:left="600"/>
      <w:jc w:val="left"/>
    </w:pPr>
    <w:rPr>
      <w:rFonts w:ascii="XO Thames" w:hAnsi="XO Thames"/>
      <w:sz w:val="28"/>
    </w:rPr>
  </w:style>
  <w:style w:styleId="Style_15_ch" w:type="character">
    <w:name w:val="toc 4"/>
    <w:link w:val="Style_15"/>
    <w:rPr>
      <w:rFonts w:ascii="XO Thames" w:hAnsi="XO Thames"/>
      <w:sz w:val="28"/>
    </w:rPr>
  </w:style>
  <w:style w:styleId="Style_16" w:type="paragraph">
    <w:name w:val="heading 7"/>
    <w:basedOn w:val="Style_12"/>
    <w:next w:val="Style_12"/>
    <w:link w:val="Style_16_ch"/>
    <w:uiPriority w:val="9"/>
    <w:qFormat/>
    <w:pPr>
      <w:spacing w:after="60" w:before="240" w:line="276" w:lineRule="auto"/>
      <w:ind/>
      <w:outlineLvl w:val="6"/>
    </w:pPr>
    <w:rPr>
      <w:rFonts w:ascii="Calibri" w:hAnsi="Calibri"/>
    </w:rPr>
  </w:style>
  <w:style w:styleId="Style_16_ch" w:type="character">
    <w:name w:val="heading 7"/>
    <w:basedOn w:val="Style_12_ch"/>
    <w:link w:val="Style_16"/>
    <w:rPr>
      <w:rFonts w:ascii="Calibri" w:hAnsi="Calibri"/>
    </w:rPr>
  </w:style>
  <w:style w:styleId="Style_17" w:type="paragraph">
    <w:name w:val="toc 6"/>
    <w:next w:val="Style_12"/>
    <w:link w:val="Style_17_ch"/>
    <w:uiPriority w:val="39"/>
    <w:pPr>
      <w:ind w:firstLine="0" w:left="1000"/>
      <w:jc w:val="left"/>
    </w:pPr>
    <w:rPr>
      <w:rFonts w:ascii="XO Thames" w:hAnsi="XO Thames"/>
      <w:sz w:val="28"/>
    </w:rPr>
  </w:style>
  <w:style w:styleId="Style_17_ch" w:type="character">
    <w:name w:val="toc 6"/>
    <w:link w:val="Style_17"/>
    <w:rPr>
      <w:rFonts w:ascii="XO Thames" w:hAnsi="XO Thames"/>
      <w:sz w:val="28"/>
    </w:rPr>
  </w:style>
  <w:style w:styleId="Style_18" w:type="paragraph">
    <w:name w:val="toc 7"/>
    <w:next w:val="Style_12"/>
    <w:link w:val="Style_18_ch"/>
    <w:uiPriority w:val="39"/>
    <w:pPr>
      <w:ind w:firstLine="0" w:left="1200"/>
      <w:jc w:val="left"/>
    </w:pPr>
    <w:rPr>
      <w:rFonts w:ascii="XO Thames" w:hAnsi="XO Thames"/>
      <w:sz w:val="28"/>
    </w:rPr>
  </w:style>
  <w:style w:styleId="Style_18_ch" w:type="character">
    <w:name w:val="toc 7"/>
    <w:link w:val="Style_18"/>
    <w:rPr>
      <w:rFonts w:ascii="XO Thames" w:hAnsi="XO Thames"/>
      <w:sz w:val="28"/>
    </w:rPr>
  </w:style>
  <w:style w:styleId="Style_19" w:type="paragraph">
    <w:name w:val="heading 3"/>
    <w:next w:val="Style_12"/>
    <w:link w:val="Style_19_ch"/>
    <w:uiPriority w:val="9"/>
    <w:qFormat/>
    <w:pPr>
      <w:spacing w:after="120" w:before="120"/>
      <w:ind/>
      <w:jc w:val="both"/>
      <w:outlineLvl w:val="2"/>
    </w:pPr>
    <w:rPr>
      <w:rFonts w:ascii="XO Thames" w:hAnsi="XO Thames"/>
      <w:b w:val="1"/>
      <w:sz w:val="26"/>
    </w:rPr>
  </w:style>
  <w:style w:styleId="Style_19_ch" w:type="character">
    <w:name w:val="heading 3"/>
    <w:link w:val="Style_19"/>
    <w:rPr>
      <w:rFonts w:ascii="XO Thames" w:hAnsi="XO Thames"/>
      <w:b w:val="1"/>
      <w:sz w:val="26"/>
    </w:rPr>
  </w:style>
  <w:style w:styleId="Style_20" w:type="paragraph">
    <w:name w:val="Font Style26"/>
    <w:link w:val="Style_20_ch"/>
    <w:rPr>
      <w:rFonts w:ascii="Times New Roman" w:hAnsi="Times New Roman"/>
      <w:b w:val="1"/>
      <w:sz w:val="20"/>
    </w:rPr>
  </w:style>
  <w:style w:styleId="Style_20_ch" w:type="character">
    <w:name w:val="Font Style26"/>
    <w:link w:val="Style_20"/>
    <w:rPr>
      <w:rFonts w:ascii="Times New Roman" w:hAnsi="Times New Roman"/>
      <w:b w:val="1"/>
      <w:sz w:val="20"/>
    </w:rPr>
  </w:style>
  <w:style w:styleId="Style_3" w:type="paragraph">
    <w:name w:val="No Spacing"/>
    <w:link w:val="Style_3_ch"/>
    <w:rPr>
      <w:sz w:val="22"/>
    </w:rPr>
  </w:style>
  <w:style w:styleId="Style_3_ch" w:type="character">
    <w:name w:val="No Spacing"/>
    <w:link w:val="Style_3"/>
    <w:rPr>
      <w:sz w:val="22"/>
    </w:rPr>
  </w:style>
  <w:style w:styleId="Style_8" w:type="paragraph">
    <w:name w:val="List Paragraph"/>
    <w:basedOn w:val="Style_12"/>
    <w:link w:val="Style_8_ch"/>
    <w:pPr>
      <w:ind w:firstLine="0" w:left="720"/>
      <w:contextualSpacing w:val="1"/>
    </w:pPr>
  </w:style>
  <w:style w:styleId="Style_8_ch" w:type="character">
    <w:name w:val="List Paragraph"/>
    <w:basedOn w:val="Style_12_ch"/>
    <w:link w:val="Style_8"/>
  </w:style>
  <w:style w:styleId="Style_2" w:type="paragraph">
    <w:name w:val="Body Text Indent 2"/>
    <w:basedOn w:val="Style_12"/>
    <w:link w:val="Style_2_ch"/>
    <w:pPr>
      <w:spacing w:after="120" w:line="480" w:lineRule="auto"/>
      <w:ind w:firstLine="0" w:left="283"/>
    </w:pPr>
    <w:rPr>
      <w:rFonts w:ascii="Calibri" w:hAnsi="Calibri"/>
      <w:sz w:val="22"/>
    </w:rPr>
  </w:style>
  <w:style w:styleId="Style_2_ch" w:type="character">
    <w:name w:val="Body Text Indent 2"/>
    <w:basedOn w:val="Style_12_ch"/>
    <w:link w:val="Style_2"/>
    <w:rPr>
      <w:rFonts w:ascii="Calibri" w:hAnsi="Calibri"/>
      <w:sz w:val="22"/>
    </w:rPr>
  </w:style>
  <w:style w:styleId="Style_4" w:type="paragraph">
    <w:name w:val="Normal (Web)"/>
    <w:basedOn w:val="Style_12"/>
    <w:link w:val="Style_4_ch"/>
    <w:pPr>
      <w:spacing w:afterAutospacing="on" w:beforeAutospacing="on"/>
      <w:ind/>
    </w:pPr>
  </w:style>
  <w:style w:styleId="Style_4_ch" w:type="character">
    <w:name w:val="Normal (Web)"/>
    <w:basedOn w:val="Style_12_ch"/>
    <w:link w:val="Style_4"/>
  </w:style>
  <w:style w:styleId="Style_11" w:type="paragraph">
    <w:name w:val="Strong"/>
    <w:link w:val="Style_11_ch"/>
    <w:rPr>
      <w:b w:val="1"/>
    </w:rPr>
  </w:style>
  <w:style w:styleId="Style_11_ch" w:type="character">
    <w:name w:val="Strong"/>
    <w:link w:val="Style_11"/>
    <w:rPr>
      <w:b w:val="1"/>
    </w:rPr>
  </w:style>
  <w:style w:styleId="Style_21" w:type="paragraph">
    <w:name w:val="toc 3"/>
    <w:next w:val="Style_12"/>
    <w:link w:val="Style_21_ch"/>
    <w:uiPriority w:val="39"/>
    <w:pPr>
      <w:ind w:firstLine="0" w:left="400"/>
      <w:jc w:val="left"/>
    </w:pPr>
    <w:rPr>
      <w:rFonts w:ascii="XO Thames" w:hAnsi="XO Thames"/>
      <w:sz w:val="28"/>
    </w:rPr>
  </w:style>
  <w:style w:styleId="Style_21_ch" w:type="character">
    <w:name w:val="toc 3"/>
    <w:link w:val="Style_21"/>
    <w:rPr>
      <w:rFonts w:ascii="XO Thames" w:hAnsi="XO Thames"/>
      <w:sz w:val="28"/>
    </w:rPr>
  </w:style>
  <w:style w:styleId="Style_22" w:type="paragraph">
    <w:name w:val="Default Paragraph Font"/>
    <w:link w:val="Style_22_ch"/>
  </w:style>
  <w:style w:styleId="Style_22_ch" w:type="character">
    <w:name w:val="Default Paragraph Font"/>
    <w:link w:val="Style_22"/>
  </w:style>
  <w:style w:styleId="Style_23" w:type="paragraph">
    <w:name w:val="heading 5"/>
    <w:next w:val="Style_12"/>
    <w:link w:val="Style_23_ch"/>
    <w:uiPriority w:val="9"/>
    <w:qFormat/>
    <w:pPr>
      <w:spacing w:after="120" w:before="120"/>
      <w:ind/>
      <w:jc w:val="both"/>
      <w:outlineLvl w:val="4"/>
    </w:pPr>
    <w:rPr>
      <w:rFonts w:ascii="XO Thames" w:hAnsi="XO Thames"/>
      <w:b w:val="1"/>
      <w:sz w:val="22"/>
    </w:rPr>
  </w:style>
  <w:style w:styleId="Style_23_ch" w:type="character">
    <w:name w:val="heading 5"/>
    <w:link w:val="Style_23"/>
    <w:rPr>
      <w:rFonts w:ascii="XO Thames" w:hAnsi="XO Thames"/>
      <w:b w:val="1"/>
      <w:sz w:val="22"/>
    </w:rPr>
  </w:style>
  <w:style w:styleId="Style_24" w:type="paragraph">
    <w:name w:val="heading 1"/>
    <w:next w:val="Style_12"/>
    <w:link w:val="Style_24_ch"/>
    <w:uiPriority w:val="9"/>
    <w:qFormat/>
    <w:pPr>
      <w:spacing w:after="120" w:before="120"/>
      <w:ind/>
      <w:jc w:val="both"/>
      <w:outlineLvl w:val="0"/>
    </w:pPr>
    <w:rPr>
      <w:rFonts w:ascii="XO Thames" w:hAnsi="XO Thames"/>
      <w:b w:val="1"/>
      <w:sz w:val="32"/>
    </w:rPr>
  </w:style>
  <w:style w:styleId="Style_24_ch" w:type="character">
    <w:name w:val="heading 1"/>
    <w:link w:val="Style_24"/>
    <w:rPr>
      <w:rFonts w:ascii="XO Thames" w:hAnsi="XO Thames"/>
      <w:b w:val="1"/>
      <w:sz w:val="32"/>
    </w:rPr>
  </w:style>
  <w:style w:styleId="Style_5" w:type="paragraph">
    <w:name w:val="Заголовок 3+"/>
    <w:basedOn w:val="Style_12"/>
    <w:link w:val="Style_5_ch"/>
    <w:pPr>
      <w:widowControl w:val="0"/>
      <w:spacing w:before="240"/>
      <w:ind/>
      <w:jc w:val="center"/>
    </w:pPr>
    <w:rPr>
      <w:b w:val="1"/>
      <w:sz w:val="28"/>
    </w:rPr>
  </w:style>
  <w:style w:styleId="Style_5_ch" w:type="character">
    <w:name w:val="Заголовок 3+"/>
    <w:basedOn w:val="Style_12_ch"/>
    <w:link w:val="Style_5"/>
    <w:rPr>
      <w:b w:val="1"/>
      <w:sz w:val="28"/>
    </w:rPr>
  </w:style>
  <w:style w:styleId="Style_7" w:type="paragraph">
    <w:name w:val="Hyperlink"/>
    <w:link w:val="Style_7_ch"/>
    <w:rPr>
      <w:strike w:val="0"/>
      <w:color w:val="DB7812"/>
      <w:u w:val="none"/>
    </w:rPr>
  </w:style>
  <w:style w:styleId="Style_7_ch" w:type="character">
    <w:name w:val="Hyperlink"/>
    <w:link w:val="Style_7"/>
    <w:rPr>
      <w:strike w:val="0"/>
      <w:color w:val="DB7812"/>
      <w:u w:val="none"/>
    </w:rPr>
  </w:style>
  <w:style w:styleId="Style_25" w:type="paragraph">
    <w:name w:val="Footnote"/>
    <w:link w:val="Style_25_ch"/>
    <w:pPr>
      <w:ind w:firstLine="851" w:left="0"/>
      <w:jc w:val="both"/>
    </w:pPr>
    <w:rPr>
      <w:rFonts w:ascii="XO Thames" w:hAnsi="XO Thames"/>
      <w:sz w:val="22"/>
    </w:rPr>
  </w:style>
  <w:style w:styleId="Style_25_ch" w:type="character">
    <w:name w:val="Footnote"/>
    <w:link w:val="Style_25"/>
    <w:rPr>
      <w:rFonts w:ascii="XO Thames" w:hAnsi="XO Thames"/>
      <w:sz w:val="22"/>
    </w:rPr>
  </w:style>
  <w:style w:styleId="Style_26" w:type="paragraph">
    <w:name w:val="toc 1"/>
    <w:next w:val="Style_12"/>
    <w:link w:val="Style_26_ch"/>
    <w:uiPriority w:val="39"/>
    <w:pPr>
      <w:ind w:firstLine="0" w:left="0"/>
      <w:jc w:val="left"/>
    </w:pPr>
    <w:rPr>
      <w:rFonts w:ascii="XO Thames" w:hAnsi="XO Thames"/>
      <w:b w:val="1"/>
      <w:sz w:val="28"/>
    </w:rPr>
  </w:style>
  <w:style w:styleId="Style_26_ch" w:type="character">
    <w:name w:val="toc 1"/>
    <w:link w:val="Style_26"/>
    <w:rPr>
      <w:rFonts w:ascii="XO Thames" w:hAnsi="XO Thames"/>
      <w:b w:val="1"/>
      <w:sz w:val="28"/>
    </w:rPr>
  </w:style>
  <w:style w:styleId="Style_6" w:type="paragraph">
    <w:name w:val="Обычный + Междустр.интервал:  полуторный"/>
    <w:basedOn w:val="Style_12"/>
    <w:link w:val="Style_6_ch"/>
    <w:pPr>
      <w:spacing w:line="360" w:lineRule="auto"/>
      <w:ind/>
      <w:jc w:val="center"/>
    </w:pPr>
    <w:rPr>
      <w:b w:val="1"/>
    </w:rPr>
  </w:style>
  <w:style w:styleId="Style_6_ch" w:type="character">
    <w:name w:val="Обычный + Междустр.интервал:  полуторный"/>
    <w:basedOn w:val="Style_12_ch"/>
    <w:link w:val="Style_6"/>
    <w:rPr>
      <w:b w:val="1"/>
    </w:rPr>
  </w:style>
  <w:style w:styleId="Style_27" w:type="paragraph">
    <w:name w:val="Header and Footer"/>
    <w:link w:val="Style_27_ch"/>
    <w:pPr>
      <w:spacing w:line="240" w:lineRule="auto"/>
      <w:ind/>
      <w:jc w:val="both"/>
    </w:pPr>
    <w:rPr>
      <w:rFonts w:ascii="XO Thames" w:hAnsi="XO Thames"/>
      <w:sz w:val="20"/>
    </w:rPr>
  </w:style>
  <w:style w:styleId="Style_27_ch" w:type="character">
    <w:name w:val="Header and Footer"/>
    <w:link w:val="Style_27"/>
    <w:rPr>
      <w:rFonts w:ascii="XO Thames" w:hAnsi="XO Thames"/>
      <w:sz w:val="20"/>
    </w:rPr>
  </w:style>
  <w:style w:styleId="Style_28" w:type="paragraph">
    <w:name w:val="header"/>
    <w:basedOn w:val="Style_12"/>
    <w:link w:val="Style_28_ch"/>
    <w:pPr>
      <w:tabs>
        <w:tab w:leader="none" w:pos="4677" w:val="center"/>
        <w:tab w:leader="none" w:pos="9355" w:val="right"/>
      </w:tabs>
      <w:ind/>
    </w:pPr>
  </w:style>
  <w:style w:styleId="Style_28_ch" w:type="character">
    <w:name w:val="header"/>
    <w:basedOn w:val="Style_12_ch"/>
    <w:link w:val="Style_28"/>
  </w:style>
  <w:style w:styleId="Style_29" w:type="paragraph">
    <w:name w:val="toc 9"/>
    <w:next w:val="Style_12"/>
    <w:link w:val="Style_29_ch"/>
    <w:uiPriority w:val="39"/>
    <w:pPr>
      <w:ind w:firstLine="0" w:left="1600"/>
      <w:jc w:val="left"/>
    </w:pPr>
    <w:rPr>
      <w:rFonts w:ascii="XO Thames" w:hAnsi="XO Thames"/>
      <w:sz w:val="28"/>
    </w:rPr>
  </w:style>
  <w:style w:styleId="Style_29_ch" w:type="character">
    <w:name w:val="toc 9"/>
    <w:link w:val="Style_29"/>
    <w:rPr>
      <w:rFonts w:ascii="XO Thames" w:hAnsi="XO Thames"/>
      <w:sz w:val="28"/>
    </w:rPr>
  </w:style>
  <w:style w:styleId="Style_30" w:type="paragraph">
    <w:name w:val="toc 8"/>
    <w:next w:val="Style_12"/>
    <w:link w:val="Style_30_ch"/>
    <w:uiPriority w:val="39"/>
    <w:pPr>
      <w:ind w:firstLine="0" w:left="1400"/>
      <w:jc w:val="left"/>
    </w:pPr>
    <w:rPr>
      <w:rFonts w:ascii="XO Thames" w:hAnsi="XO Thames"/>
      <w:sz w:val="28"/>
    </w:rPr>
  </w:style>
  <w:style w:styleId="Style_30_ch" w:type="character">
    <w:name w:val="toc 8"/>
    <w:link w:val="Style_30"/>
    <w:rPr>
      <w:rFonts w:ascii="XO Thames" w:hAnsi="XO Thames"/>
      <w:sz w:val="28"/>
    </w:rPr>
  </w:style>
  <w:style w:styleId="Style_31" w:type="paragraph">
    <w:name w:val="p3"/>
    <w:basedOn w:val="Style_12"/>
    <w:link w:val="Style_31_ch"/>
    <w:pPr>
      <w:spacing w:afterAutospacing="on" w:beforeAutospacing="on"/>
      <w:ind/>
    </w:pPr>
    <w:rPr>
      <w:rFonts w:ascii="Calibri" w:hAnsi="Calibri"/>
    </w:rPr>
  </w:style>
  <w:style w:styleId="Style_31_ch" w:type="character">
    <w:name w:val="p3"/>
    <w:basedOn w:val="Style_12_ch"/>
    <w:link w:val="Style_31"/>
    <w:rPr>
      <w:rFonts w:ascii="Calibri" w:hAnsi="Calibri"/>
    </w:rPr>
  </w:style>
  <w:style w:styleId="Style_1" w:type="paragraph">
    <w:name w:val="footer"/>
    <w:basedOn w:val="Style_12"/>
    <w:link w:val="Style_1_ch"/>
    <w:pPr>
      <w:tabs>
        <w:tab w:leader="none" w:pos="4677" w:val="center"/>
        <w:tab w:leader="none" w:pos="9355" w:val="right"/>
      </w:tabs>
      <w:ind/>
    </w:pPr>
  </w:style>
  <w:style w:styleId="Style_1_ch" w:type="character">
    <w:name w:val="footer"/>
    <w:basedOn w:val="Style_12_ch"/>
    <w:link w:val="Style_1"/>
  </w:style>
  <w:style w:styleId="Style_32" w:type="paragraph">
    <w:name w:val="toc 5"/>
    <w:next w:val="Style_12"/>
    <w:link w:val="Style_32_ch"/>
    <w:uiPriority w:val="39"/>
    <w:pPr>
      <w:ind w:firstLine="0" w:left="800"/>
      <w:jc w:val="left"/>
    </w:pPr>
    <w:rPr>
      <w:rFonts w:ascii="XO Thames" w:hAnsi="XO Thames"/>
      <w:sz w:val="28"/>
    </w:rPr>
  </w:style>
  <w:style w:styleId="Style_32_ch" w:type="character">
    <w:name w:val="toc 5"/>
    <w:link w:val="Style_32"/>
    <w:rPr>
      <w:rFonts w:ascii="XO Thames" w:hAnsi="XO Thames"/>
      <w:sz w:val="28"/>
    </w:rPr>
  </w:style>
  <w:style w:styleId="Style_10" w:type="paragraph">
    <w:name w:val="Body Text"/>
    <w:basedOn w:val="Style_12"/>
    <w:link w:val="Style_10_ch"/>
    <w:pPr>
      <w:spacing w:after="120" w:line="276" w:lineRule="auto"/>
      <w:ind/>
    </w:pPr>
    <w:rPr>
      <w:rFonts w:ascii="Calibri" w:hAnsi="Calibri"/>
      <w:sz w:val="22"/>
    </w:rPr>
  </w:style>
  <w:style w:styleId="Style_10_ch" w:type="character">
    <w:name w:val="Body Text"/>
    <w:basedOn w:val="Style_12_ch"/>
    <w:link w:val="Style_10"/>
    <w:rPr>
      <w:rFonts w:ascii="Calibri" w:hAnsi="Calibri"/>
      <w:sz w:val="22"/>
    </w:rPr>
  </w:style>
  <w:style w:styleId="Style_33" w:type="paragraph">
    <w:name w:val="Subtitle"/>
    <w:next w:val="Style_12"/>
    <w:link w:val="Style_33_ch"/>
    <w:uiPriority w:val="11"/>
    <w:qFormat/>
    <w:pPr>
      <w:ind/>
      <w:jc w:val="both"/>
    </w:pPr>
    <w:rPr>
      <w:rFonts w:ascii="XO Thames" w:hAnsi="XO Thames"/>
      <w:i w:val="1"/>
      <w:sz w:val="24"/>
    </w:rPr>
  </w:style>
  <w:style w:styleId="Style_33_ch" w:type="character">
    <w:name w:val="Subtitle"/>
    <w:link w:val="Style_33"/>
    <w:rPr>
      <w:rFonts w:ascii="XO Thames" w:hAnsi="XO Thames"/>
      <w:i w:val="1"/>
      <w:sz w:val="24"/>
    </w:rPr>
  </w:style>
  <w:style w:styleId="Style_34" w:type="paragraph">
    <w:name w:val="Title"/>
    <w:next w:val="Style_12"/>
    <w:link w:val="Style_34_ch"/>
    <w:uiPriority w:val="10"/>
    <w:qFormat/>
    <w:pPr>
      <w:spacing w:after="567" w:before="567"/>
      <w:ind/>
      <w:jc w:val="center"/>
    </w:pPr>
    <w:rPr>
      <w:rFonts w:ascii="XO Thames" w:hAnsi="XO Thames"/>
      <w:b w:val="1"/>
      <w:caps w:val="1"/>
      <w:sz w:val="40"/>
    </w:rPr>
  </w:style>
  <w:style w:styleId="Style_34_ch" w:type="character">
    <w:name w:val="Title"/>
    <w:link w:val="Style_34"/>
    <w:rPr>
      <w:rFonts w:ascii="XO Thames" w:hAnsi="XO Thames"/>
      <w:b w:val="1"/>
      <w:caps w:val="1"/>
      <w:sz w:val="40"/>
    </w:rPr>
  </w:style>
  <w:style w:styleId="Style_35" w:type="paragraph">
    <w:name w:val="heading 4"/>
    <w:next w:val="Style_12"/>
    <w:link w:val="Style_35_ch"/>
    <w:uiPriority w:val="9"/>
    <w:qFormat/>
    <w:pPr>
      <w:spacing w:after="120" w:before="120"/>
      <w:ind/>
      <w:jc w:val="both"/>
      <w:outlineLvl w:val="3"/>
    </w:pPr>
    <w:rPr>
      <w:rFonts w:ascii="XO Thames" w:hAnsi="XO Thames"/>
      <w:b w:val="1"/>
      <w:sz w:val="24"/>
    </w:rPr>
  </w:style>
  <w:style w:styleId="Style_35_ch" w:type="character">
    <w:name w:val="heading 4"/>
    <w:link w:val="Style_35"/>
    <w:rPr>
      <w:rFonts w:ascii="XO Thames" w:hAnsi="XO Thames"/>
      <w:b w:val="1"/>
      <w:sz w:val="24"/>
    </w:rPr>
  </w:style>
  <w:style w:styleId="Style_36" w:type="paragraph">
    <w:name w:val="heading 2"/>
    <w:next w:val="Style_12"/>
    <w:link w:val="Style_36_ch"/>
    <w:uiPriority w:val="9"/>
    <w:qFormat/>
    <w:pPr>
      <w:spacing w:after="120" w:before="120"/>
      <w:ind/>
      <w:jc w:val="both"/>
      <w:outlineLvl w:val="1"/>
    </w:pPr>
    <w:rPr>
      <w:rFonts w:ascii="XO Thames" w:hAnsi="XO Thames"/>
      <w:b w:val="1"/>
      <w:sz w:val="28"/>
    </w:rPr>
  </w:style>
  <w:style w:styleId="Style_36_ch" w:type="character">
    <w:name w:val="heading 2"/>
    <w:link w:val="Style_36"/>
    <w:rPr>
      <w:rFonts w:ascii="XO Thames" w:hAnsi="XO Thames"/>
      <w:b w:val="1"/>
      <w:sz w:val="28"/>
    </w:rPr>
  </w:style>
  <w:style w:default="1" w:styleId="Style_9" w:type="table">
    <w:name w:val="Normal Table"/>
    <w:tblPr>
      <w:tblInd w:type="dxa" w:w="0"/>
      <w:tblCellMar>
        <w:top w:type="dxa" w:w="0"/>
        <w:left w:type="dxa" w:w="108"/>
        <w:bottom w:type="dxa" w:w="0"/>
        <w:right w:type="dxa" w:w="108"/>
      </w:tblCellMar>
    </w:tblPr>
  </w:style>
  <w:style w:styleId="Style_37" w:type="table">
    <w:name w:val="Table Grid"/>
    <w:basedOn w:val="Style_9"/>
    <w:pPr>
      <w:widowControl w:val="0"/>
      <w:ind/>
    </w:pPr>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webSettings.xml" Type="http://schemas.openxmlformats.org/officeDocument/2006/relationships/webSettings"/>
  <Relationship Id="rId10" Target="stylesWithEffects.xml" Type="http://schemas.microsoft.com/office/2007/relationships/stylesWithEffects"/>
  <Relationship Id="rId7" Target="fontTable.xml" Type="http://schemas.openxmlformats.org/officeDocument/2006/relationships/fontTable"/>
  <Relationship Id="rId6" Target="media/2.jpeg" Type="http://schemas.openxmlformats.org/officeDocument/2006/relationships/image"/>
  <Relationship Id="rId13" Target="numbering.xml" Type="http://schemas.openxmlformats.org/officeDocument/2006/relationships/numbering"/>
  <Relationship Id="rId9" Target="styles.xml" Type="http://schemas.openxmlformats.org/officeDocument/2006/relationships/styles"/>
  <Relationship Id="rId5" Target="media/1.jpeg" Type="http://schemas.openxmlformats.org/officeDocument/2006/relationships/image"/>
  <Relationship Id="rId8" Target="settings.xml" Type="http://schemas.openxmlformats.org/officeDocument/2006/relationships/settings"/>
  <Relationship Id="rId4" Target="footer4.xml" Type="http://schemas.openxmlformats.org/officeDocument/2006/relationships/footer"/>
  <Relationship Id="rId12" Target="theme/theme1.xml" Type="http://schemas.openxmlformats.org/officeDocument/2006/relationships/theme"/>
  <Relationship Id="rId3" Target="footer3.xml" Type="http://schemas.openxmlformats.org/officeDocument/2006/relationships/foot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2024-09-12T01:12:27Z</dcterms:modified>
</cp:coreProperties>
</file>